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EC8AF1" w14:textId="77777777" w:rsidR="00D803C5" w:rsidRPr="00D803C5" w:rsidRDefault="00D803C5" w:rsidP="00D803C5">
      <w:pPr>
        <w:pStyle w:val="ListParagraph"/>
        <w:keepNext/>
        <w:numPr>
          <w:ilvl w:val="0"/>
          <w:numId w:val="95"/>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overflowPunct/>
        <w:autoSpaceDE/>
        <w:autoSpaceDN/>
        <w:adjustRightInd/>
        <w:jc w:val="both"/>
        <w:textAlignment w:val="auto"/>
        <w:outlineLvl w:val="0"/>
        <w:rPr>
          <w:rFonts w:asciiTheme="minorHAnsi" w:eastAsiaTheme="majorEastAsia" w:hAnsiTheme="minorHAnsi" w:cstheme="minorHAnsi"/>
          <w:b/>
          <w:vanish/>
          <w:color w:val="000000" w:themeColor="text1"/>
          <w:sz w:val="28"/>
          <w:szCs w:val="40"/>
          <w:u w:val="single"/>
          <w:lang w:val="en-PH"/>
        </w:rPr>
      </w:pPr>
    </w:p>
    <w:p w14:paraId="1B002106" w14:textId="77777777" w:rsidR="00D803C5" w:rsidRPr="00D803C5" w:rsidRDefault="00D803C5" w:rsidP="00D803C5">
      <w:pPr>
        <w:pStyle w:val="ListParagraph"/>
        <w:keepNext/>
        <w:numPr>
          <w:ilvl w:val="1"/>
          <w:numId w:val="95"/>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overflowPunct/>
        <w:autoSpaceDE/>
        <w:autoSpaceDN/>
        <w:adjustRightInd/>
        <w:jc w:val="both"/>
        <w:textAlignment w:val="auto"/>
        <w:outlineLvl w:val="0"/>
        <w:rPr>
          <w:rFonts w:asciiTheme="minorHAnsi" w:eastAsiaTheme="majorEastAsia" w:hAnsiTheme="minorHAnsi" w:cstheme="minorHAnsi"/>
          <w:b/>
          <w:vanish/>
          <w:color w:val="000000" w:themeColor="text1"/>
          <w:sz w:val="28"/>
          <w:szCs w:val="40"/>
          <w:u w:val="single"/>
          <w:lang w:val="en-PH"/>
        </w:rPr>
      </w:pPr>
    </w:p>
    <w:p w14:paraId="5EBF1724" w14:textId="77777777" w:rsidR="00D803C5" w:rsidRPr="00D803C5" w:rsidRDefault="00D803C5" w:rsidP="00D803C5">
      <w:pPr>
        <w:pStyle w:val="ListParagraph"/>
        <w:keepNext/>
        <w:numPr>
          <w:ilvl w:val="1"/>
          <w:numId w:val="95"/>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overflowPunct/>
        <w:autoSpaceDE/>
        <w:autoSpaceDN/>
        <w:adjustRightInd/>
        <w:jc w:val="both"/>
        <w:textAlignment w:val="auto"/>
        <w:outlineLvl w:val="0"/>
        <w:rPr>
          <w:rFonts w:asciiTheme="minorHAnsi" w:eastAsiaTheme="majorEastAsia" w:hAnsiTheme="minorHAnsi" w:cstheme="minorHAnsi"/>
          <w:b/>
          <w:vanish/>
          <w:color w:val="000000" w:themeColor="text1"/>
          <w:sz w:val="28"/>
          <w:szCs w:val="40"/>
          <w:u w:val="single"/>
          <w:lang w:val="en-PH"/>
        </w:rPr>
      </w:pPr>
    </w:p>
    <w:p w14:paraId="492AC579" w14:textId="77777777" w:rsidR="00D803C5" w:rsidRPr="00D803C5" w:rsidRDefault="00D803C5" w:rsidP="00D803C5">
      <w:pPr>
        <w:pStyle w:val="ListParagraph"/>
        <w:keepNext/>
        <w:numPr>
          <w:ilvl w:val="1"/>
          <w:numId w:val="95"/>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overflowPunct/>
        <w:autoSpaceDE/>
        <w:autoSpaceDN/>
        <w:adjustRightInd/>
        <w:jc w:val="both"/>
        <w:textAlignment w:val="auto"/>
        <w:outlineLvl w:val="0"/>
        <w:rPr>
          <w:rFonts w:asciiTheme="minorHAnsi" w:eastAsiaTheme="majorEastAsia" w:hAnsiTheme="minorHAnsi" w:cstheme="minorHAnsi"/>
          <w:b/>
          <w:vanish/>
          <w:color w:val="000000" w:themeColor="text1"/>
          <w:sz w:val="28"/>
          <w:szCs w:val="40"/>
          <w:u w:val="single"/>
          <w:lang w:val="en-PH"/>
        </w:rPr>
      </w:pPr>
    </w:p>
    <w:p w14:paraId="0D475BB8" w14:textId="77777777" w:rsidR="00D803C5" w:rsidRPr="00D803C5" w:rsidRDefault="00D803C5" w:rsidP="00D803C5">
      <w:pPr>
        <w:pStyle w:val="ListParagraph"/>
        <w:keepNext/>
        <w:numPr>
          <w:ilvl w:val="1"/>
          <w:numId w:val="95"/>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overflowPunct/>
        <w:autoSpaceDE/>
        <w:autoSpaceDN/>
        <w:adjustRightInd/>
        <w:jc w:val="both"/>
        <w:textAlignment w:val="auto"/>
        <w:outlineLvl w:val="0"/>
        <w:rPr>
          <w:rFonts w:asciiTheme="minorHAnsi" w:eastAsiaTheme="majorEastAsia" w:hAnsiTheme="minorHAnsi" w:cstheme="minorHAnsi"/>
          <w:b/>
          <w:vanish/>
          <w:color w:val="000000" w:themeColor="text1"/>
          <w:sz w:val="28"/>
          <w:szCs w:val="40"/>
          <w:u w:val="single"/>
          <w:lang w:val="en-PH"/>
        </w:rPr>
      </w:pPr>
    </w:p>
    <w:p w14:paraId="746DAFC9" w14:textId="77777777" w:rsidR="00D803C5" w:rsidRPr="00D803C5" w:rsidRDefault="00D803C5" w:rsidP="00D803C5">
      <w:pPr>
        <w:pStyle w:val="ListParagraph"/>
        <w:keepNext/>
        <w:numPr>
          <w:ilvl w:val="1"/>
          <w:numId w:val="95"/>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overflowPunct/>
        <w:autoSpaceDE/>
        <w:autoSpaceDN/>
        <w:adjustRightInd/>
        <w:jc w:val="both"/>
        <w:textAlignment w:val="auto"/>
        <w:outlineLvl w:val="0"/>
        <w:rPr>
          <w:rFonts w:asciiTheme="minorHAnsi" w:eastAsiaTheme="majorEastAsia" w:hAnsiTheme="minorHAnsi" w:cstheme="minorHAnsi"/>
          <w:b/>
          <w:vanish/>
          <w:color w:val="000000" w:themeColor="text1"/>
          <w:sz w:val="28"/>
          <w:szCs w:val="40"/>
          <w:u w:val="single"/>
          <w:lang w:val="en-PH"/>
        </w:rPr>
      </w:pPr>
    </w:p>
    <w:p w14:paraId="5291AA26" w14:textId="77777777" w:rsidR="00D803C5" w:rsidRPr="00D803C5" w:rsidRDefault="00D803C5" w:rsidP="00D803C5">
      <w:pPr>
        <w:pStyle w:val="ListParagraph"/>
        <w:keepNext/>
        <w:numPr>
          <w:ilvl w:val="1"/>
          <w:numId w:val="95"/>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overflowPunct/>
        <w:autoSpaceDE/>
        <w:autoSpaceDN/>
        <w:adjustRightInd/>
        <w:jc w:val="both"/>
        <w:textAlignment w:val="auto"/>
        <w:outlineLvl w:val="0"/>
        <w:rPr>
          <w:rFonts w:asciiTheme="minorHAnsi" w:eastAsiaTheme="majorEastAsia" w:hAnsiTheme="minorHAnsi" w:cstheme="minorHAnsi"/>
          <w:b/>
          <w:vanish/>
          <w:color w:val="000000" w:themeColor="text1"/>
          <w:sz w:val="28"/>
          <w:szCs w:val="40"/>
          <w:u w:val="single"/>
          <w:lang w:val="en-PH"/>
        </w:rPr>
      </w:pPr>
    </w:p>
    <w:p w14:paraId="655930A3" w14:textId="77777777" w:rsidR="00D803C5" w:rsidRPr="00D803C5" w:rsidRDefault="00D803C5" w:rsidP="00D803C5">
      <w:pPr>
        <w:pStyle w:val="ListParagraph"/>
        <w:keepNext/>
        <w:numPr>
          <w:ilvl w:val="1"/>
          <w:numId w:val="95"/>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overflowPunct/>
        <w:autoSpaceDE/>
        <w:autoSpaceDN/>
        <w:adjustRightInd/>
        <w:jc w:val="both"/>
        <w:textAlignment w:val="auto"/>
        <w:outlineLvl w:val="0"/>
        <w:rPr>
          <w:rFonts w:asciiTheme="minorHAnsi" w:eastAsiaTheme="majorEastAsia" w:hAnsiTheme="minorHAnsi" w:cstheme="minorHAnsi"/>
          <w:b/>
          <w:vanish/>
          <w:color w:val="000000" w:themeColor="text1"/>
          <w:sz w:val="28"/>
          <w:szCs w:val="40"/>
          <w:u w:val="single"/>
          <w:lang w:val="en-PH"/>
        </w:rPr>
      </w:pPr>
    </w:p>
    <w:p w14:paraId="413A84F7" w14:textId="77777777" w:rsidR="00D803C5" w:rsidRPr="00D803C5" w:rsidRDefault="00D803C5" w:rsidP="00D803C5">
      <w:pPr>
        <w:pStyle w:val="ListParagraph"/>
        <w:keepNext/>
        <w:numPr>
          <w:ilvl w:val="1"/>
          <w:numId w:val="95"/>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overflowPunct/>
        <w:autoSpaceDE/>
        <w:autoSpaceDN/>
        <w:adjustRightInd/>
        <w:jc w:val="both"/>
        <w:textAlignment w:val="auto"/>
        <w:outlineLvl w:val="0"/>
        <w:rPr>
          <w:rFonts w:asciiTheme="minorHAnsi" w:eastAsiaTheme="majorEastAsia" w:hAnsiTheme="minorHAnsi" w:cstheme="minorHAnsi"/>
          <w:b/>
          <w:vanish/>
          <w:color w:val="000000" w:themeColor="text1"/>
          <w:sz w:val="28"/>
          <w:szCs w:val="40"/>
          <w:u w:val="single"/>
          <w:lang w:val="en-PH"/>
        </w:rPr>
      </w:pPr>
    </w:p>
    <w:p w14:paraId="4A6DB476" w14:textId="77777777" w:rsidR="00D803C5" w:rsidRPr="00D803C5" w:rsidRDefault="00D803C5" w:rsidP="00D803C5">
      <w:pPr>
        <w:pStyle w:val="ListParagraph"/>
        <w:keepNext/>
        <w:numPr>
          <w:ilvl w:val="1"/>
          <w:numId w:val="95"/>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overflowPunct/>
        <w:autoSpaceDE/>
        <w:autoSpaceDN/>
        <w:adjustRightInd/>
        <w:jc w:val="both"/>
        <w:textAlignment w:val="auto"/>
        <w:outlineLvl w:val="0"/>
        <w:rPr>
          <w:rFonts w:asciiTheme="minorHAnsi" w:eastAsiaTheme="majorEastAsia" w:hAnsiTheme="minorHAnsi" w:cstheme="minorHAnsi"/>
          <w:b/>
          <w:vanish/>
          <w:color w:val="000000" w:themeColor="text1"/>
          <w:sz w:val="28"/>
          <w:szCs w:val="40"/>
          <w:u w:val="single"/>
          <w:lang w:val="en-PH"/>
        </w:rPr>
      </w:pPr>
    </w:p>
    <w:p w14:paraId="356A84F7" w14:textId="77777777" w:rsidR="00D803C5" w:rsidRPr="00D803C5" w:rsidRDefault="00D803C5" w:rsidP="00D803C5">
      <w:pPr>
        <w:pStyle w:val="ListParagraph"/>
        <w:keepNext/>
        <w:numPr>
          <w:ilvl w:val="1"/>
          <w:numId w:val="95"/>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overflowPunct/>
        <w:autoSpaceDE/>
        <w:autoSpaceDN/>
        <w:adjustRightInd/>
        <w:jc w:val="both"/>
        <w:textAlignment w:val="auto"/>
        <w:outlineLvl w:val="0"/>
        <w:rPr>
          <w:rFonts w:asciiTheme="minorHAnsi" w:eastAsiaTheme="majorEastAsia" w:hAnsiTheme="minorHAnsi" w:cstheme="minorHAnsi"/>
          <w:b/>
          <w:vanish/>
          <w:color w:val="000000" w:themeColor="text1"/>
          <w:sz w:val="28"/>
          <w:szCs w:val="40"/>
          <w:u w:val="single"/>
          <w:lang w:val="en-PH"/>
        </w:rPr>
      </w:pPr>
    </w:p>
    <w:p w14:paraId="707D3E3B" w14:textId="77777777" w:rsidR="00D803C5" w:rsidRPr="00D803C5" w:rsidRDefault="00D803C5" w:rsidP="00D803C5">
      <w:pPr>
        <w:pStyle w:val="ListParagraph"/>
        <w:keepNext/>
        <w:numPr>
          <w:ilvl w:val="1"/>
          <w:numId w:val="95"/>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overflowPunct/>
        <w:autoSpaceDE/>
        <w:autoSpaceDN/>
        <w:adjustRightInd/>
        <w:jc w:val="both"/>
        <w:textAlignment w:val="auto"/>
        <w:outlineLvl w:val="0"/>
        <w:rPr>
          <w:rFonts w:asciiTheme="minorHAnsi" w:eastAsiaTheme="majorEastAsia" w:hAnsiTheme="minorHAnsi" w:cstheme="minorHAnsi"/>
          <w:b/>
          <w:vanish/>
          <w:color w:val="000000" w:themeColor="text1"/>
          <w:sz w:val="28"/>
          <w:szCs w:val="40"/>
          <w:u w:val="single"/>
          <w:lang w:val="en-PH"/>
        </w:rPr>
      </w:pPr>
    </w:p>
    <w:p w14:paraId="374E73AD" w14:textId="77777777" w:rsidR="00D803C5" w:rsidRPr="00D803C5" w:rsidRDefault="00D803C5" w:rsidP="00D803C5">
      <w:pPr>
        <w:pStyle w:val="ListParagraph"/>
        <w:keepNext/>
        <w:numPr>
          <w:ilvl w:val="1"/>
          <w:numId w:val="95"/>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overflowPunct/>
        <w:autoSpaceDE/>
        <w:autoSpaceDN/>
        <w:adjustRightInd/>
        <w:jc w:val="both"/>
        <w:textAlignment w:val="auto"/>
        <w:outlineLvl w:val="0"/>
        <w:rPr>
          <w:rFonts w:asciiTheme="minorHAnsi" w:eastAsiaTheme="majorEastAsia" w:hAnsiTheme="minorHAnsi" w:cstheme="minorHAnsi"/>
          <w:b/>
          <w:vanish/>
          <w:color w:val="000000" w:themeColor="text1"/>
          <w:sz w:val="28"/>
          <w:szCs w:val="40"/>
          <w:u w:val="single"/>
          <w:lang w:val="en-PH"/>
        </w:rPr>
      </w:pPr>
    </w:p>
    <w:p w14:paraId="5B20ED23" w14:textId="77777777" w:rsidR="00D803C5" w:rsidRPr="00D803C5" w:rsidRDefault="00D803C5" w:rsidP="00D803C5">
      <w:pPr>
        <w:pStyle w:val="ListParagraph"/>
        <w:keepNext/>
        <w:numPr>
          <w:ilvl w:val="1"/>
          <w:numId w:val="95"/>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overflowPunct/>
        <w:autoSpaceDE/>
        <w:autoSpaceDN/>
        <w:adjustRightInd/>
        <w:jc w:val="both"/>
        <w:textAlignment w:val="auto"/>
        <w:outlineLvl w:val="0"/>
        <w:rPr>
          <w:rFonts w:asciiTheme="minorHAnsi" w:eastAsiaTheme="majorEastAsia" w:hAnsiTheme="minorHAnsi" w:cstheme="minorHAnsi"/>
          <w:b/>
          <w:vanish/>
          <w:color w:val="000000" w:themeColor="text1"/>
          <w:sz w:val="28"/>
          <w:szCs w:val="40"/>
          <w:u w:val="single"/>
          <w:lang w:val="en-PH"/>
        </w:rPr>
      </w:pPr>
    </w:p>
    <w:p w14:paraId="52F1D9E6" w14:textId="77777777" w:rsidR="00D803C5" w:rsidRPr="00D803C5" w:rsidRDefault="00D803C5" w:rsidP="00D803C5">
      <w:pPr>
        <w:pStyle w:val="ListParagraph"/>
        <w:keepNext/>
        <w:numPr>
          <w:ilvl w:val="1"/>
          <w:numId w:val="95"/>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overflowPunct/>
        <w:autoSpaceDE/>
        <w:autoSpaceDN/>
        <w:adjustRightInd/>
        <w:jc w:val="both"/>
        <w:textAlignment w:val="auto"/>
        <w:outlineLvl w:val="0"/>
        <w:rPr>
          <w:rFonts w:asciiTheme="minorHAnsi" w:eastAsiaTheme="majorEastAsia" w:hAnsiTheme="minorHAnsi" w:cstheme="minorHAnsi"/>
          <w:b/>
          <w:vanish/>
          <w:color w:val="000000" w:themeColor="text1"/>
          <w:sz w:val="28"/>
          <w:szCs w:val="40"/>
          <w:u w:val="single"/>
          <w:lang w:val="en-PH"/>
        </w:rPr>
      </w:pPr>
    </w:p>
    <w:p w14:paraId="163C98ED" w14:textId="77777777" w:rsidR="00D803C5" w:rsidRPr="00D803C5" w:rsidRDefault="00D803C5" w:rsidP="00D803C5">
      <w:pPr>
        <w:pStyle w:val="ListParagraph"/>
        <w:keepNext/>
        <w:numPr>
          <w:ilvl w:val="1"/>
          <w:numId w:val="95"/>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overflowPunct/>
        <w:autoSpaceDE/>
        <w:autoSpaceDN/>
        <w:adjustRightInd/>
        <w:jc w:val="both"/>
        <w:textAlignment w:val="auto"/>
        <w:outlineLvl w:val="0"/>
        <w:rPr>
          <w:rFonts w:asciiTheme="minorHAnsi" w:eastAsiaTheme="majorEastAsia" w:hAnsiTheme="minorHAnsi" w:cstheme="minorHAnsi"/>
          <w:b/>
          <w:vanish/>
          <w:color w:val="000000" w:themeColor="text1"/>
          <w:sz w:val="28"/>
          <w:szCs w:val="40"/>
          <w:u w:val="single"/>
          <w:lang w:val="en-PH"/>
        </w:rPr>
      </w:pPr>
    </w:p>
    <w:p w14:paraId="3E73C260" w14:textId="77777777" w:rsidR="00D803C5" w:rsidRPr="00D803C5" w:rsidRDefault="00D803C5" w:rsidP="00D803C5">
      <w:pPr>
        <w:pStyle w:val="ListParagraph"/>
        <w:keepNext/>
        <w:numPr>
          <w:ilvl w:val="1"/>
          <w:numId w:val="95"/>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overflowPunct/>
        <w:autoSpaceDE/>
        <w:autoSpaceDN/>
        <w:adjustRightInd/>
        <w:jc w:val="both"/>
        <w:textAlignment w:val="auto"/>
        <w:outlineLvl w:val="0"/>
        <w:rPr>
          <w:rFonts w:asciiTheme="minorHAnsi" w:eastAsiaTheme="majorEastAsia" w:hAnsiTheme="minorHAnsi" w:cstheme="minorHAnsi"/>
          <w:b/>
          <w:vanish/>
          <w:color w:val="000000" w:themeColor="text1"/>
          <w:sz w:val="28"/>
          <w:szCs w:val="40"/>
          <w:u w:val="single"/>
          <w:lang w:val="en-PH"/>
        </w:rPr>
      </w:pPr>
    </w:p>
    <w:p w14:paraId="3BADC0AE" w14:textId="77777777" w:rsidR="00D803C5" w:rsidRPr="00D803C5" w:rsidRDefault="00D803C5" w:rsidP="00D803C5">
      <w:pPr>
        <w:pStyle w:val="ListParagraph"/>
        <w:keepNext/>
        <w:numPr>
          <w:ilvl w:val="1"/>
          <w:numId w:val="95"/>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overflowPunct/>
        <w:autoSpaceDE/>
        <w:autoSpaceDN/>
        <w:adjustRightInd/>
        <w:jc w:val="both"/>
        <w:textAlignment w:val="auto"/>
        <w:outlineLvl w:val="0"/>
        <w:rPr>
          <w:rFonts w:asciiTheme="minorHAnsi" w:eastAsiaTheme="majorEastAsia" w:hAnsiTheme="minorHAnsi" w:cstheme="minorHAnsi"/>
          <w:b/>
          <w:vanish/>
          <w:color w:val="000000" w:themeColor="text1"/>
          <w:sz w:val="28"/>
          <w:szCs w:val="40"/>
          <w:u w:val="single"/>
          <w:lang w:val="en-PH"/>
        </w:rPr>
      </w:pPr>
    </w:p>
    <w:p w14:paraId="201CADF3" w14:textId="77777777" w:rsidR="00D803C5" w:rsidRPr="00D803C5" w:rsidRDefault="00D803C5" w:rsidP="00D803C5">
      <w:pPr>
        <w:pStyle w:val="ListParagraph"/>
        <w:keepNext/>
        <w:numPr>
          <w:ilvl w:val="1"/>
          <w:numId w:val="95"/>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overflowPunct/>
        <w:autoSpaceDE/>
        <w:autoSpaceDN/>
        <w:adjustRightInd/>
        <w:jc w:val="both"/>
        <w:textAlignment w:val="auto"/>
        <w:outlineLvl w:val="0"/>
        <w:rPr>
          <w:rFonts w:asciiTheme="minorHAnsi" w:eastAsiaTheme="majorEastAsia" w:hAnsiTheme="minorHAnsi" w:cstheme="minorHAnsi"/>
          <w:b/>
          <w:vanish/>
          <w:color w:val="000000" w:themeColor="text1"/>
          <w:sz w:val="28"/>
          <w:szCs w:val="40"/>
          <w:u w:val="single"/>
          <w:lang w:val="en-PH"/>
        </w:rPr>
      </w:pPr>
    </w:p>
    <w:p w14:paraId="3FCAAAE6" w14:textId="77777777" w:rsidR="00D803C5" w:rsidRPr="00D803C5" w:rsidRDefault="00D803C5" w:rsidP="00D803C5">
      <w:pPr>
        <w:pStyle w:val="ListParagraph"/>
        <w:keepNext/>
        <w:numPr>
          <w:ilvl w:val="1"/>
          <w:numId w:val="95"/>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overflowPunct/>
        <w:autoSpaceDE/>
        <w:autoSpaceDN/>
        <w:adjustRightInd/>
        <w:jc w:val="both"/>
        <w:textAlignment w:val="auto"/>
        <w:outlineLvl w:val="0"/>
        <w:rPr>
          <w:rFonts w:asciiTheme="minorHAnsi" w:eastAsiaTheme="majorEastAsia" w:hAnsiTheme="minorHAnsi" w:cstheme="minorHAnsi"/>
          <w:b/>
          <w:vanish/>
          <w:color w:val="000000" w:themeColor="text1"/>
          <w:sz w:val="28"/>
          <w:szCs w:val="40"/>
          <w:u w:val="single"/>
          <w:lang w:val="en-PH"/>
        </w:rPr>
      </w:pPr>
    </w:p>
    <w:p w14:paraId="36FBFD60" w14:textId="2C4478EB" w:rsidR="0050250C" w:rsidRDefault="00C12E56" w:rsidP="00D803C5">
      <w:pPr>
        <w:pStyle w:val="Heading1"/>
        <w:keepLines w:val="0"/>
        <w:numPr>
          <w:ilvl w:val="1"/>
          <w:numId w:val="96"/>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0" w:line="240" w:lineRule="auto"/>
        <w:jc w:val="both"/>
        <w:rPr>
          <w:rFonts w:asciiTheme="minorHAnsi" w:hAnsiTheme="minorHAnsi" w:cstheme="minorHAnsi"/>
          <w:color w:val="000000" w:themeColor="text1"/>
          <w:sz w:val="28"/>
          <w:szCs w:val="40"/>
          <w:u w:val="single"/>
        </w:rPr>
      </w:pPr>
      <w:r w:rsidRPr="00540553">
        <w:rPr>
          <w:rFonts w:asciiTheme="minorHAnsi" w:hAnsiTheme="minorHAnsi" w:cstheme="minorHAnsi"/>
          <w:color w:val="000000" w:themeColor="text1"/>
          <w:sz w:val="28"/>
          <w:szCs w:val="40"/>
          <w:u w:val="single"/>
        </w:rPr>
        <w:t xml:space="preserve">BUNKER </w:t>
      </w:r>
      <w:r w:rsidR="00E60FCB" w:rsidRPr="00540553">
        <w:rPr>
          <w:rFonts w:asciiTheme="minorHAnsi" w:hAnsiTheme="minorHAnsi" w:cstheme="minorHAnsi"/>
          <w:color w:val="000000" w:themeColor="text1"/>
          <w:sz w:val="28"/>
          <w:szCs w:val="40"/>
          <w:u w:val="single"/>
        </w:rPr>
        <w:t>HANDLING ECA AREA</w:t>
      </w:r>
    </w:p>
    <w:p w14:paraId="1552DAE7" w14:textId="77777777" w:rsidR="0073162D" w:rsidRPr="0073162D" w:rsidRDefault="0073162D" w:rsidP="0073162D"/>
    <w:p w14:paraId="7C341201" w14:textId="77777777" w:rsidR="0050250C" w:rsidRPr="00540553" w:rsidRDefault="0050250C" w:rsidP="0050250C">
      <w:pPr>
        <w:spacing w:after="200" w:line="276" w:lineRule="auto"/>
        <w:rPr>
          <w:rFonts w:eastAsia="MS Mincho" w:cs="Times New Roman"/>
          <w:color w:val="000000" w:themeColor="text1"/>
          <w:szCs w:val="24"/>
          <w:lang w:val="en-US" w:eastAsia="ja-JP"/>
        </w:rPr>
      </w:pPr>
      <w:r w:rsidRPr="00540553">
        <w:rPr>
          <w:rFonts w:eastAsia="MS Mincho" w:cs="Times New Roman"/>
          <w:noProof/>
          <w:color w:val="000000" w:themeColor="text1"/>
          <w:szCs w:val="24"/>
          <w:lang w:val="en-US" w:eastAsia="ja-JP"/>
        </w:rPr>
        <mc:AlternateContent>
          <mc:Choice Requires="wps">
            <w:drawing>
              <wp:anchor distT="0" distB="0" distL="114300" distR="114300" simplePos="0" relativeHeight="251693056" behindDoc="0" locked="0" layoutInCell="1" allowOverlap="1" wp14:anchorId="4B3062A9" wp14:editId="1A45C8E2">
                <wp:simplePos x="0" y="0"/>
                <wp:positionH relativeFrom="column">
                  <wp:posOffset>3562350</wp:posOffset>
                </wp:positionH>
                <wp:positionV relativeFrom="paragraph">
                  <wp:posOffset>47625</wp:posOffset>
                </wp:positionV>
                <wp:extent cx="2150745" cy="390525"/>
                <wp:effectExtent l="9525" t="11430" r="11430" b="7620"/>
                <wp:wrapNone/>
                <wp:docPr id="508" name="Text Box 5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0745" cy="390525"/>
                        </a:xfrm>
                        <a:prstGeom prst="rect">
                          <a:avLst/>
                        </a:prstGeom>
                        <a:solidFill>
                          <a:srgbClr val="FFFFFF"/>
                        </a:solidFill>
                        <a:ln w="9525">
                          <a:solidFill>
                            <a:srgbClr val="000000"/>
                          </a:solidFill>
                          <a:miter lim="800000"/>
                          <a:headEnd/>
                          <a:tailEnd/>
                        </a:ln>
                      </wps:spPr>
                      <wps:txbx>
                        <w:txbxContent>
                          <w:p w14:paraId="5B7FC1D0" w14:textId="77777777" w:rsidR="0050250C" w:rsidRDefault="0050250C" w:rsidP="0050250C">
                            <w:pPr>
                              <w:spacing w:after="0"/>
                              <w:jc w:val="both"/>
                              <w:rPr>
                                <w:sz w:val="16"/>
                                <w:szCs w:val="16"/>
                              </w:rPr>
                            </w:pPr>
                            <w:r w:rsidRPr="0062241E">
                              <w:rPr>
                                <w:sz w:val="16"/>
                                <w:szCs w:val="16"/>
                              </w:rPr>
                              <w:t xml:space="preserve">Do not Take Bunker. </w:t>
                            </w:r>
                          </w:p>
                          <w:p w14:paraId="4F3B411F" w14:textId="77777777" w:rsidR="0050250C" w:rsidRPr="0062241E" w:rsidRDefault="0050250C" w:rsidP="0050250C">
                            <w:pPr>
                              <w:spacing w:after="0"/>
                              <w:jc w:val="both"/>
                              <w:rPr>
                                <w:sz w:val="16"/>
                                <w:szCs w:val="16"/>
                              </w:rPr>
                            </w:pPr>
                            <w:r w:rsidRPr="0062241E">
                              <w:rPr>
                                <w:sz w:val="16"/>
                                <w:szCs w:val="16"/>
                              </w:rPr>
                              <w:t xml:space="preserve">Inform </w:t>
                            </w:r>
                            <w:r w:rsidRPr="00540553">
                              <w:rPr>
                                <w:color w:val="000000" w:themeColor="text1"/>
                                <w:sz w:val="16"/>
                                <w:szCs w:val="16"/>
                              </w:rPr>
                              <w:t>Office</w:t>
                            </w:r>
                            <w:r w:rsidRPr="0062241E">
                              <w:rPr>
                                <w:sz w:val="16"/>
                                <w:szCs w:val="16"/>
                              </w:rPr>
                              <w:t xml:space="preserve"> /Supplier/Agent/Charterer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3062A9" id="_x0000_t202" coordsize="21600,21600" o:spt="202" path="m,l,21600r21600,l21600,xe">
                <v:stroke joinstyle="miter"/>
                <v:path gradientshapeok="t" o:connecttype="rect"/>
              </v:shapetype>
              <v:shape id="Text Box 508" o:spid="_x0000_s1026" type="#_x0000_t202" style="position:absolute;margin-left:280.5pt;margin-top:3.75pt;width:169.35pt;height:30.7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gE1FAIAACsEAAAOAAAAZHJzL2Uyb0RvYy54bWysU9uO0zAQfUfiHyy/06SlZbdR09XSpQhp&#10;uUgLH+A6TmPheMzYbVK+nrGT7ZaLeED4wfJ4xmdmzhyvbvrWsKNCr8GWfDrJOVNWQqXtvuRfPm9f&#10;XHPmg7CVMGBVyU/K85v182erzhVqBg2YSiEjEOuLzpW8CcEVWeZlo1rhJ+CUJWcN2IpAJu6zCkVH&#10;6K3JZnn+KusAK4cglfd0ezc4+Trh17WS4WNdexWYKTnVFtKOad/FPVuvRLFH4RotxzLEP1TRCm0p&#10;6RnqTgTBDqh/g2q1RPBQh4mENoO61lKlHqibaf5LNw+NcCr1QuR4d6bJ/z9Y+eH44D4hC/1r6GmA&#10;qQnv7kF+9czCphF2r24RoWuUqCjxNFKWdc4X49NItS98BNl176GiIYtDgATU19hGVqhPRug0gNOZ&#10;dNUHJulyNl3kV/MFZ5J8L5f5YrZIKUTx+NqhD28VtCweSo401IQujvc+xGpE8RgSk3kwutpqY5KB&#10;+93GIDsKEsA2rRH9pzBjWVfyZcz9d4g8rT9BtDqQko1uS359DhJFpO2NrZLOgtBmOFPJxo48RuoG&#10;EkO/6ykw8rmD6kSMIgyKpR9GhwbwO2cdqbXk/ttBoOLMvLM0leV0Po/yTsZ8cTUjAy89u0uPsJKg&#10;Sh44G46bMHyJg0O9byjToAMLtzTJWieSn6oa6yZFJu7H3xMlf2mnqKc/vv4BAAD//wMAUEsDBBQA&#10;BgAIAAAAIQCXoqml3gAAAAgBAAAPAAAAZHJzL2Rvd25yZXYueG1sTI/NTsMwEITvSLyDtUhcEHUK&#10;NH9kUyEkEL1BQXB1420SEa+D7abh7TEnOI5mNPNNtZ7NICZyvreMsFwkIIgbq3tuEd5eHy5zED4o&#10;1mqwTAjf5GFdn55UqtT2yC80bUMrYgn7UiF0IYyllL7pyCi/sCNx9PbWGRWidK3UTh1juRnkVZKk&#10;0qie40KnRrrvqPncHgxCfvM0ffjN9fN7k+6HIlxk0+OXQzw/m+9uQQSaw18YfvEjOtSRaWcPrL0Y&#10;EFbpMn4JCNkKRPTzoshA7BDSIgFZV/L/gfoHAAD//wMAUEsBAi0AFAAGAAgAAAAhALaDOJL+AAAA&#10;4QEAABMAAAAAAAAAAAAAAAAAAAAAAFtDb250ZW50X1R5cGVzXS54bWxQSwECLQAUAAYACAAAACEA&#10;OP0h/9YAAACUAQAACwAAAAAAAAAAAAAAAAAvAQAAX3JlbHMvLnJlbHNQSwECLQAUAAYACAAAACEA&#10;UqoBNRQCAAArBAAADgAAAAAAAAAAAAAAAAAuAgAAZHJzL2Uyb0RvYy54bWxQSwECLQAUAAYACAAA&#10;ACEAl6Kppd4AAAAIAQAADwAAAAAAAAAAAAAAAABuBAAAZHJzL2Rvd25yZXYueG1sUEsFBgAAAAAE&#10;AAQA8wAAAHkFAAAAAA==&#10;">
                <v:textbox>
                  <w:txbxContent>
                    <w:p w14:paraId="5B7FC1D0" w14:textId="77777777" w:rsidR="0050250C" w:rsidRDefault="0050250C" w:rsidP="0050250C">
                      <w:pPr>
                        <w:spacing w:after="0"/>
                        <w:jc w:val="both"/>
                        <w:rPr>
                          <w:sz w:val="16"/>
                          <w:szCs w:val="16"/>
                        </w:rPr>
                      </w:pPr>
                      <w:r w:rsidRPr="0062241E">
                        <w:rPr>
                          <w:sz w:val="16"/>
                          <w:szCs w:val="16"/>
                        </w:rPr>
                        <w:t xml:space="preserve">Do not Take Bunker. </w:t>
                      </w:r>
                    </w:p>
                    <w:p w14:paraId="4F3B411F" w14:textId="77777777" w:rsidR="0050250C" w:rsidRPr="0062241E" w:rsidRDefault="0050250C" w:rsidP="0050250C">
                      <w:pPr>
                        <w:spacing w:after="0"/>
                        <w:jc w:val="both"/>
                        <w:rPr>
                          <w:sz w:val="16"/>
                          <w:szCs w:val="16"/>
                        </w:rPr>
                      </w:pPr>
                      <w:r w:rsidRPr="0062241E">
                        <w:rPr>
                          <w:sz w:val="16"/>
                          <w:szCs w:val="16"/>
                        </w:rPr>
                        <w:t xml:space="preserve">Inform </w:t>
                      </w:r>
                      <w:r w:rsidRPr="00540553">
                        <w:rPr>
                          <w:color w:val="000000" w:themeColor="text1"/>
                          <w:sz w:val="16"/>
                          <w:szCs w:val="16"/>
                        </w:rPr>
                        <w:t>Office</w:t>
                      </w:r>
                      <w:r w:rsidRPr="0062241E">
                        <w:rPr>
                          <w:sz w:val="16"/>
                          <w:szCs w:val="16"/>
                        </w:rPr>
                        <w:t xml:space="preserve"> /Supplier/Agent/Charterer</w:t>
                      </w:r>
                    </w:p>
                  </w:txbxContent>
                </v:textbox>
              </v:shape>
            </w:pict>
          </mc:Fallback>
        </mc:AlternateContent>
      </w:r>
      <w:r w:rsidRPr="00540553">
        <w:rPr>
          <w:rFonts w:eastAsia="MS Mincho" w:cs="Times New Roman"/>
          <w:noProof/>
          <w:color w:val="000000" w:themeColor="text1"/>
          <w:szCs w:val="24"/>
          <w:lang w:val="en-US" w:eastAsia="ja-JP"/>
        </w:rPr>
        <mc:AlternateContent>
          <mc:Choice Requires="wps">
            <w:drawing>
              <wp:anchor distT="0" distB="0" distL="114300" distR="114300" simplePos="0" relativeHeight="251691008" behindDoc="0" locked="0" layoutInCell="1" allowOverlap="1" wp14:anchorId="023857A1" wp14:editId="46866094">
                <wp:simplePos x="0" y="0"/>
                <wp:positionH relativeFrom="column">
                  <wp:posOffset>2848610</wp:posOffset>
                </wp:positionH>
                <wp:positionV relativeFrom="paragraph">
                  <wp:posOffset>4445</wp:posOffset>
                </wp:positionV>
                <wp:extent cx="361950" cy="224155"/>
                <wp:effectExtent l="635" t="0" r="0" b="0"/>
                <wp:wrapNone/>
                <wp:docPr id="507" name="Text Box 5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95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52D2C0" w14:textId="77777777" w:rsidR="0050250C" w:rsidRDefault="0050250C" w:rsidP="0050250C">
                            <w:r w:rsidRPr="00FC4AFD">
                              <w:rPr>
                                <w:sz w:val="16"/>
                                <w:szCs w:val="16"/>
                              </w:rPr>
                              <w:t>NO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3857A1" id="Text Box 507" o:spid="_x0000_s1027" type="#_x0000_t202" style="position:absolute;margin-left:224.3pt;margin-top:.35pt;width:28.5pt;height:17.6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kBf4gEAAKcDAAAOAAAAZHJzL2Uyb0RvYy54bWysU9tu2zAMfR+wfxD0vjj2km414hRdiw4D&#10;ugvQ9QNkWYqF2aJGKbGzrx8lu2m2vRV7EURSPjznkN5cjX3HDgq9AVvxfLHkTFkJjbG7ij9+v3vz&#10;njMfhG1EB1ZV/Kg8v9q+frUZXKkKaKFrFDICsb4cXMXbEFyZZV62qhd+AU5ZKmrAXgQKcZc1KAZC&#10;77usWC4vsgGwcQhSeU/Z26nItwlfayXDV629CqyrOHEL6cR01vHMthtR7lC41siZhngBi14YS01P&#10;ULciCLZH8w9UbySCBx0WEvoMtDZSJQ2kJl/+peahFU4lLWSOdyeb/P+DlV8OD+4bsjB+gJEGmER4&#10;dw/yh2cWblphd+oaEYZWiYYa59GybHC+nD+NVvvSR5B6+AwNDVnsAySgUWMfXSGdjNBpAMeT6WoM&#10;TFLy7UV+uaaKpFJRrPL1OnUQ5dPHDn34qKBn8VJxpJkmcHG49yGSEeXTk9jLwp3pujTXzv6RoIcx&#10;k8hHvhPzMNYjM82sLGqpoTmSGoRpW2i76dIC/uJsoE2puP+5F6g46z5ZcuQyX63iaqVgtX5XUIDn&#10;lfq8IqwkqIoHzqbrTZjWce/Q7FrqNM3AwjW5qE1S+Mxqpk/bkITPmxvX7TxOr57/r+1vAAAA//8D&#10;AFBLAwQUAAYACAAAACEAg/e+JNoAAAAHAQAADwAAAGRycy9kb3ducmV2LnhtbEyOwU7DMBBE70j8&#10;g7VI3KgNJKGEbCoE4gpqoZW4uck2iYjXUew24e9ZTnAczejNK1az69WJxtB5RrheGFDEla87bhA+&#10;3l+ulqBCtFzb3jMhfFOAVXl+Vti89hOv6bSJjRIIh9witDEOudahasnZsPADsXQHPzobJY6Nrkc7&#10;Cdz1+saYTDvbsTy0dqCnlqqvzdEhbF8Pn7vEvDXPLh0mPxvN7l4jXl7Mjw+gIs3xbwy/+qIOpTjt&#10;/ZHroHqEJFlmMkW4AyV1alKJe4TbzIAuC/3fv/wBAAD//wMAUEsBAi0AFAAGAAgAAAAhALaDOJL+&#10;AAAA4QEAABMAAAAAAAAAAAAAAAAAAAAAAFtDb250ZW50X1R5cGVzXS54bWxQSwECLQAUAAYACAAA&#10;ACEAOP0h/9YAAACUAQAACwAAAAAAAAAAAAAAAAAvAQAAX3JlbHMvLnJlbHNQSwECLQAUAAYACAAA&#10;ACEAx6JAX+IBAACnAwAADgAAAAAAAAAAAAAAAAAuAgAAZHJzL2Uyb0RvYy54bWxQSwECLQAUAAYA&#10;CAAAACEAg/e+JNoAAAAHAQAADwAAAAAAAAAAAAAAAAA8BAAAZHJzL2Rvd25yZXYueG1sUEsFBgAA&#10;AAAEAAQA8wAAAEMFAAAAAA==&#10;" filled="f" stroked="f">
                <v:textbox>
                  <w:txbxContent>
                    <w:p w14:paraId="0C52D2C0" w14:textId="77777777" w:rsidR="0050250C" w:rsidRDefault="0050250C" w:rsidP="0050250C">
                      <w:r w:rsidRPr="00FC4AFD">
                        <w:rPr>
                          <w:sz w:val="16"/>
                          <w:szCs w:val="16"/>
                        </w:rPr>
                        <w:t>NO</w:t>
                      </w:r>
                    </w:p>
                  </w:txbxContent>
                </v:textbox>
              </v:shape>
            </w:pict>
          </mc:Fallback>
        </mc:AlternateContent>
      </w:r>
      <w:r w:rsidRPr="00540553">
        <w:rPr>
          <w:rFonts w:eastAsia="MS Mincho" w:cs="Times New Roman"/>
          <w:noProof/>
          <w:color w:val="000000" w:themeColor="text1"/>
          <w:szCs w:val="24"/>
          <w:lang w:val="en-US" w:eastAsia="ja-JP"/>
        </w:rPr>
        <mc:AlternateContent>
          <mc:Choice Requires="wps">
            <w:drawing>
              <wp:anchor distT="0" distB="0" distL="114300" distR="114300" simplePos="0" relativeHeight="251686912" behindDoc="0" locked="0" layoutInCell="1" allowOverlap="1" wp14:anchorId="2C33E43D" wp14:editId="5DC7B3CD">
                <wp:simplePos x="0" y="0"/>
                <wp:positionH relativeFrom="column">
                  <wp:posOffset>-76200</wp:posOffset>
                </wp:positionH>
                <wp:positionV relativeFrom="paragraph">
                  <wp:posOffset>47625</wp:posOffset>
                </wp:positionV>
                <wp:extent cx="2476500" cy="390525"/>
                <wp:effectExtent l="9525" t="11430" r="9525" b="7620"/>
                <wp:wrapNone/>
                <wp:docPr id="506" name="Text Box 5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390525"/>
                        </a:xfrm>
                        <a:prstGeom prst="rect">
                          <a:avLst/>
                        </a:prstGeom>
                        <a:solidFill>
                          <a:srgbClr val="FFFFFF"/>
                        </a:solidFill>
                        <a:ln w="9525">
                          <a:solidFill>
                            <a:srgbClr val="000000"/>
                          </a:solidFill>
                          <a:miter lim="800000"/>
                          <a:headEnd/>
                          <a:tailEnd/>
                        </a:ln>
                      </wps:spPr>
                      <wps:txbx>
                        <w:txbxContent>
                          <w:p w14:paraId="63D8A769" w14:textId="77777777" w:rsidR="0050250C" w:rsidRPr="0062241E" w:rsidRDefault="0050250C" w:rsidP="0050250C">
                            <w:pPr>
                              <w:rPr>
                                <w:sz w:val="16"/>
                                <w:szCs w:val="16"/>
                              </w:rPr>
                            </w:pPr>
                            <w:r w:rsidRPr="0062241E">
                              <w:rPr>
                                <w:sz w:val="16"/>
                                <w:szCs w:val="16"/>
                              </w:rPr>
                              <w:t>As per BDN is the Sulphur Content Within Specified Limits as per MARPOL Annex VI Reg.14(4)</w:t>
                            </w:r>
                          </w:p>
                          <w:p w14:paraId="099B5BBD" w14:textId="77777777" w:rsidR="0050250C" w:rsidRPr="00FC4AFD" w:rsidRDefault="0050250C" w:rsidP="0050250C">
                            <w:pPr>
                              <w:rPr>
                                <w:color w:val="0000F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33E43D" id="Text Box 506" o:spid="_x0000_s1028" type="#_x0000_t202" style="position:absolute;margin-left:-6pt;margin-top:3.75pt;width:195pt;height:30.7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gEeGAIAADIEAAAOAAAAZHJzL2Uyb0RvYy54bWysU9tu2zAMfR+wfxD0vtjJkrYx4hRdugwD&#10;ugvQ7QMUWY6FyaJGKbG7ry8lu2l2wR6G6UEQRemQPDxcXfetYUeFXoMt+XSSc6ashErbfcm/ftm+&#10;uuLMB2ErYcCqkj8oz6/XL1+sOleoGTRgKoWMQKwvOlfyJgRXZJmXjWqFn4BTlpw1YCsCmbjPKhQd&#10;obcmm+X5RdYBVg5BKu/p9nZw8nXCr2slw6e69iowU3LKLaQd076Le7ZeiWKPwjVajmmIf8iiFdpS&#10;0BPUrQiCHVD/BtVqieChDhMJbQZ1raVKNVA10/yXau4b4VSqhcjx7kST/3+w8uPx3n1GFvo30FMD&#10;UxHe3YH85pmFTSPsXt0gQtcoUVHgaaQs65wvxq+Ral/4CLLrPkBFTRaHAAmor7GNrFCdjNCpAQ8n&#10;0lUfmKTL2fzyYpGTS5Lv9TJfzBYphCiefjv04Z2ClsVDyZGamtDF8c6HmI0onp7EYB6MrrbamGTg&#10;frcxyI6CBLBNa0T/6ZmxrCv5Msb+O0Se1p8gWh1IyUa3Jb86PRJFpO2trZLOgtBmOFPKxo48RuoG&#10;EkO/65muiJMYINK6g+qBiEUYhEuDRocG8AdnHYm25P77QaDizLy31JzldD6PKk/GfHE5IwPPPbtz&#10;j7CSoEoeOBuOmzBMxsGh3jcUaZCDhRtqaK0T189ZjemTMFMLxiGKyj+306vnUV8/AgAA//8DAFBL&#10;AwQUAAYACAAAACEAwNooTt8AAAAIAQAADwAAAGRycy9kb3ducmV2LnhtbEyPwU7DMBBE70j8g7VI&#10;XFDrtIUkDdlUCAlEb1AQXN1km0TY62C7afh7zAmOoxnNvCk3k9FiJOd7ywiLeQKCuLZNzy3C2+vD&#10;LAfhg+JGacuE8E0eNtX5WamKxp74hcZdaEUsYV8ohC6EoZDS1x0Z5ed2II7ewTqjQpSulY1Tp1hu&#10;tFwmSSqN6jkudGqg+47qz93RIOTXT+OH366e3+v0oNfhKhsfvxzi5cV0dwsi0BT+wvCLH9Ghikx7&#10;e+TGC40wWyzjl4CQ3YCI/irLo94jpOsEZFXK/weqHwAAAP//AwBQSwECLQAUAAYACAAAACEAtoM4&#10;kv4AAADhAQAAEwAAAAAAAAAAAAAAAAAAAAAAW0NvbnRlbnRfVHlwZXNdLnhtbFBLAQItABQABgAI&#10;AAAAIQA4/SH/1gAAAJQBAAALAAAAAAAAAAAAAAAAAC8BAABfcmVscy8ucmVsc1BLAQItABQABgAI&#10;AAAAIQC4XgEeGAIAADIEAAAOAAAAAAAAAAAAAAAAAC4CAABkcnMvZTJvRG9jLnhtbFBLAQItABQA&#10;BgAIAAAAIQDA2ihO3wAAAAgBAAAPAAAAAAAAAAAAAAAAAHIEAABkcnMvZG93bnJldi54bWxQSwUG&#10;AAAAAAQABADzAAAAfgUAAAAA&#10;">
                <v:textbox>
                  <w:txbxContent>
                    <w:p w14:paraId="63D8A769" w14:textId="77777777" w:rsidR="0050250C" w:rsidRPr="0062241E" w:rsidRDefault="0050250C" w:rsidP="0050250C">
                      <w:pPr>
                        <w:rPr>
                          <w:sz w:val="16"/>
                          <w:szCs w:val="16"/>
                        </w:rPr>
                      </w:pPr>
                      <w:r w:rsidRPr="0062241E">
                        <w:rPr>
                          <w:sz w:val="16"/>
                          <w:szCs w:val="16"/>
                        </w:rPr>
                        <w:t>As per BDN is the Sulphur Content Within Specified Limits as per MARPOL Annex VI Reg.14(4)</w:t>
                      </w:r>
                    </w:p>
                    <w:p w14:paraId="099B5BBD" w14:textId="77777777" w:rsidR="0050250C" w:rsidRPr="00FC4AFD" w:rsidRDefault="0050250C" w:rsidP="0050250C">
                      <w:pPr>
                        <w:rPr>
                          <w:color w:val="0000FF"/>
                        </w:rPr>
                      </w:pPr>
                    </w:p>
                  </w:txbxContent>
                </v:textbox>
              </v:shape>
            </w:pict>
          </mc:Fallback>
        </mc:AlternateContent>
      </w:r>
      <w:r w:rsidRPr="00540553">
        <w:rPr>
          <w:rFonts w:eastAsia="MS Mincho" w:cs="Times New Roman"/>
          <w:noProof/>
          <w:color w:val="000000" w:themeColor="text1"/>
          <w:szCs w:val="24"/>
          <w:lang w:val="en-US" w:eastAsia="ja-JP"/>
        </w:rPr>
        <mc:AlternateContent>
          <mc:Choice Requires="wps">
            <w:drawing>
              <wp:anchor distT="0" distB="0" distL="114300" distR="114300" simplePos="0" relativeHeight="251692032" behindDoc="0" locked="0" layoutInCell="1" allowOverlap="1" wp14:anchorId="5149AFCA" wp14:editId="12E9BCF1">
                <wp:simplePos x="0" y="0"/>
                <wp:positionH relativeFrom="column">
                  <wp:posOffset>2400300</wp:posOffset>
                </wp:positionH>
                <wp:positionV relativeFrom="paragraph">
                  <wp:posOffset>228600</wp:posOffset>
                </wp:positionV>
                <wp:extent cx="1162050" cy="0"/>
                <wp:effectExtent l="9525" t="59055" r="19050" b="55245"/>
                <wp:wrapNone/>
                <wp:docPr id="505" name="Straight Arrow Connector 5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620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4348F20" id="_x0000_t32" coordsize="21600,21600" o:spt="32" o:oned="t" path="m,l21600,21600e" filled="f">
                <v:path arrowok="t" fillok="f" o:connecttype="none"/>
                <o:lock v:ext="edit" shapetype="t"/>
              </v:shapetype>
              <v:shape id="Straight Arrow Connector 505" o:spid="_x0000_s1026" type="#_x0000_t32" style="position:absolute;margin-left:189pt;margin-top:18pt;width:91.5pt;height:0;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VcKywEAAHgDAAAOAAAAZHJzL2Uyb0RvYy54bWysU8Fu2zAMvQ/YPwi6L7YDpNiMOD2k6y7d&#10;FqDdBzCSbAuTRYFU4uTvJ6lJVmy3YToIpEg+ko/U+v40OXE0xBZ9J5tFLYXxCrX1Qyd/vDx++CgF&#10;R/AaHHrTybNheb95/249h9YscUSnDYkE4rmdQyfHGENbVaxGMwEvMBifjD3SBDGpNFSaYE7ok6uW&#10;dX1XzUg6ECrDnF4fXo1yU/D73qj4ve/ZROE6mWqL5aZy7/NdbdbQDgRhtOpSBvxDFRNYn5LeoB4g&#10;gjiQ/QtqsoqQsY8LhVOFfW+VKT2kbpr6j26eRwim9JLI4XCjif8frPp23Pod5dLVyT+HJ1Q/WXjc&#10;juAHUwp4OYc0uCZTVc2B21tIVjjsSOznr6iTDxwiFhZOPU0ZMvUnToXs841sc4pCpcemuVvWqzQT&#10;dbVV0F4DA3H8YnASWegkRwI7jHGL3qeRIjUlDRyfOOayoL0G5KweH61zZbLOi7mTn1bLVQlgdFZn&#10;Y3ZjGvZbR+IIeTfKKT0my1s3woPXBWw0oD9f5AjWJVnEQk4km+hyRuZsk9FSOJO+Q5Zey3P+Ql7m&#10;Ky8nt3vU5x1lc9bSeEsfl1XM+/NWL16/P8zmFwAAAP//AwBQSwMEFAAGAAgAAAAhALdGKc7dAAAA&#10;CQEAAA8AAABkcnMvZG93bnJldi54bWxMT01PwzAMvSPxHyIjcWPpQJStNJ2ACdELSGwT4pg1polo&#10;nKrJto5fjxEHOPnZfnof5WL0ndjjEF0gBdNJBgKpCcZRq2CzfryYgYhJk9FdIFRwxAiL6vSk1IUJ&#10;B3rF/Sq1gkUoFlqBTakvpIyNRa/jJPRI/PsIg9eJ16GVZtAHFvedvMyyXHrtiB2s7vHBYvO52nkF&#10;afl+tPlbcz93L+un59x91XW9VOr8bLy7BZFwTH9k+InP0aHiTNuwIxNFp+DqZsZdEoOcJxOu8ymD&#10;7e9BVqX836D6BgAA//8DAFBLAQItABQABgAIAAAAIQC2gziS/gAAAOEBAAATAAAAAAAAAAAAAAAA&#10;AAAAAABbQ29udGVudF9UeXBlc10ueG1sUEsBAi0AFAAGAAgAAAAhADj9If/WAAAAlAEAAAsAAAAA&#10;AAAAAAAAAAAALwEAAF9yZWxzLy5yZWxzUEsBAi0AFAAGAAgAAAAhAFbVVwrLAQAAeAMAAA4AAAAA&#10;AAAAAAAAAAAALgIAAGRycy9lMm9Eb2MueG1sUEsBAi0AFAAGAAgAAAAhALdGKc7dAAAACQEAAA8A&#10;AAAAAAAAAAAAAAAAJQQAAGRycy9kb3ducmV2LnhtbFBLBQYAAAAABAAEAPMAAAAvBQAAAAA=&#10;">
                <v:stroke endarrow="block"/>
              </v:shape>
            </w:pict>
          </mc:Fallback>
        </mc:AlternateContent>
      </w:r>
    </w:p>
    <w:p w14:paraId="281B070D" w14:textId="77777777" w:rsidR="0050250C" w:rsidRPr="00540553" w:rsidRDefault="0050250C" w:rsidP="0050250C">
      <w:pPr>
        <w:spacing w:after="200" w:line="276" w:lineRule="auto"/>
        <w:rPr>
          <w:rFonts w:eastAsia="MS Mincho" w:cs="Times New Roman"/>
          <w:color w:val="000000" w:themeColor="text1"/>
          <w:szCs w:val="24"/>
          <w:lang w:val="en-US" w:eastAsia="ja-JP"/>
        </w:rPr>
      </w:pPr>
      <w:r w:rsidRPr="00540553">
        <w:rPr>
          <w:rFonts w:eastAsia="MS Mincho" w:cs="Times New Roman"/>
          <w:noProof/>
          <w:color w:val="000000" w:themeColor="text1"/>
          <w:szCs w:val="24"/>
          <w:lang w:val="en-US" w:eastAsia="ja-JP"/>
        </w:rPr>
        <mc:AlternateContent>
          <mc:Choice Requires="wps">
            <w:drawing>
              <wp:anchor distT="0" distB="0" distL="114300" distR="114300" simplePos="0" relativeHeight="251718656" behindDoc="0" locked="0" layoutInCell="1" allowOverlap="1" wp14:anchorId="2C0213E3" wp14:editId="66C1B6FE">
                <wp:simplePos x="0" y="0"/>
                <wp:positionH relativeFrom="column">
                  <wp:posOffset>-71755</wp:posOffset>
                </wp:positionH>
                <wp:positionV relativeFrom="paragraph">
                  <wp:posOffset>316230</wp:posOffset>
                </wp:positionV>
                <wp:extent cx="2533650" cy="390525"/>
                <wp:effectExtent l="0" t="0" r="19050" b="28575"/>
                <wp:wrapNone/>
                <wp:docPr id="502" name="Text Box 5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3650" cy="390525"/>
                        </a:xfrm>
                        <a:prstGeom prst="rect">
                          <a:avLst/>
                        </a:prstGeom>
                        <a:solidFill>
                          <a:srgbClr val="FFFFFF"/>
                        </a:solidFill>
                        <a:ln w="9525">
                          <a:solidFill>
                            <a:srgbClr val="000000"/>
                          </a:solidFill>
                          <a:miter lim="800000"/>
                          <a:headEnd/>
                          <a:tailEnd/>
                        </a:ln>
                      </wps:spPr>
                      <wps:txbx>
                        <w:txbxContent>
                          <w:p w14:paraId="6B061729" w14:textId="77777777" w:rsidR="0050250C" w:rsidRPr="0062241E" w:rsidRDefault="0050250C" w:rsidP="0050250C">
                            <w:pPr>
                              <w:rPr>
                                <w:sz w:val="16"/>
                                <w:szCs w:val="16"/>
                              </w:rPr>
                            </w:pPr>
                            <w:r w:rsidRPr="0062241E">
                              <w:rPr>
                                <w:sz w:val="16"/>
                                <w:szCs w:val="16"/>
                              </w:rPr>
                              <w:t xml:space="preserve">Do Not Use Bunker till analysis report is received. In case need to use untested Bunker, Inform </w:t>
                            </w:r>
                            <w:r w:rsidRPr="00540553">
                              <w:rPr>
                                <w:color w:val="000000" w:themeColor="text1"/>
                                <w:sz w:val="16"/>
                                <w:szCs w:val="16"/>
                              </w:rPr>
                              <w:t>Office</w:t>
                            </w:r>
                          </w:p>
                          <w:p w14:paraId="63B37BE6" w14:textId="77777777" w:rsidR="0050250C" w:rsidRPr="00FC4AFD" w:rsidRDefault="0050250C" w:rsidP="0050250C">
                            <w:pPr>
                              <w:rPr>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0213E3" id="Text Box 502" o:spid="_x0000_s1029" type="#_x0000_t202" style="position:absolute;margin-left:-5.65pt;margin-top:24.9pt;width:199.5pt;height:30.7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ozXGAIAADIEAAAOAAAAZHJzL2Uyb0RvYy54bWysU9tu2zAMfR+wfxD0vti5dY0Rp+jSZRjQ&#10;XYBuH6DIcixMFjVKiZ19fSk5TbML9jBMD4IoSofk4eHypm8NOyj0GmzJx6OcM2UlVNruSv71y+bV&#10;NWc+CFsJA1aV/Kg8v1m9fLHsXKEm0ICpFDICsb7oXMmbEFyRZV42qhV+BE5ZctaArQhk4i6rUHSE&#10;3ppskudXWQdYOQSpvKfbu8HJVwm/rpUMn+raq8BMySm3kHZM+zbu2Wopih0K12h5SkP8Qxat0JaC&#10;nqHuRBBsj/o3qFZLBA91GEloM6hrLVWqgaoZ579U89AIp1ItRI53Z5r8/4OVHw8P7jOy0L+BnhqY&#10;ivDuHuQ3zyysG2F36hYRukaJigKPI2VZ53xx+hqp9oWPINvuA1TUZLEPkID6GtvICtXJCJ0acDyT&#10;rvrAJF1O5tPp1ZxcknzTRT6fzFMIUTz9dujDOwUti4eSIzU1oYvDvQ8xG1E8PYnBPBhdbbQxycDd&#10;dm2QHQQJYJPWCf2nZ8ayruSLGPvvEHlaf4JodSAlG92W/Pr8SBSRtre2SjoLQpvhTCkbe+IxUjeQ&#10;GPptz3RFNMQAkdYtVEciFmEQLg0aHRrAH5x1JNqS++97gYoz895Scxbj2SyqPBmz+esJGXjp2V56&#10;hJUEVfLA2XBch2Ey9g71rqFIgxws3FJDa524fs7qlD4JM7XgNERR+Zd2evU86qtHAAAA//8DAFBL&#10;AwQUAAYACAAAACEApJ3zpt8AAAAKAQAADwAAAGRycy9kb3ducmV2LnhtbEyPwU7DMBBE70j8g7VI&#10;XFDrhFRNGuJUCAkEt1JQe3VjN4mw18F20/D3bE9wXM3T7JtqPVnDRu1D71BAOk+AaWyc6rEV8Pnx&#10;PCuAhShRSeNQC/jRAdb19VUlS+XO+K7HbWwZlWAopYAuxqHkPDSdtjLM3aCRsqPzVkY6fcuVl2cq&#10;t4bfJ8mSW9kjfejkoJ863XxtT1ZAsXgd9+Et2+ya5dGs4l0+vnx7IW5vpscHYFFP8Q+Giz6pQ01O&#10;B3dCFZgRMEvTjFABixVNICAr8hzYgchLwuuK/59Q/wIAAP//AwBQSwECLQAUAAYACAAAACEAtoM4&#10;kv4AAADhAQAAEwAAAAAAAAAAAAAAAAAAAAAAW0NvbnRlbnRfVHlwZXNdLnhtbFBLAQItABQABgAI&#10;AAAAIQA4/SH/1gAAAJQBAAALAAAAAAAAAAAAAAAAAC8BAABfcmVscy8ucmVsc1BLAQItABQABgAI&#10;AAAAIQCryozXGAIAADIEAAAOAAAAAAAAAAAAAAAAAC4CAABkcnMvZTJvRG9jLnhtbFBLAQItABQA&#10;BgAIAAAAIQCknfOm3wAAAAoBAAAPAAAAAAAAAAAAAAAAAHIEAABkcnMvZG93bnJldi54bWxQSwUG&#10;AAAAAAQABADzAAAAfgUAAAAA&#10;">
                <v:textbox>
                  <w:txbxContent>
                    <w:p w14:paraId="6B061729" w14:textId="77777777" w:rsidR="0050250C" w:rsidRPr="0062241E" w:rsidRDefault="0050250C" w:rsidP="0050250C">
                      <w:pPr>
                        <w:rPr>
                          <w:sz w:val="16"/>
                          <w:szCs w:val="16"/>
                        </w:rPr>
                      </w:pPr>
                      <w:r w:rsidRPr="0062241E">
                        <w:rPr>
                          <w:sz w:val="16"/>
                          <w:szCs w:val="16"/>
                        </w:rPr>
                        <w:t xml:space="preserve">Do Not Use Bunker till analysis report is received. In case need to use untested Bunker, Inform </w:t>
                      </w:r>
                      <w:r w:rsidRPr="00540553">
                        <w:rPr>
                          <w:color w:val="000000" w:themeColor="text1"/>
                          <w:sz w:val="16"/>
                          <w:szCs w:val="16"/>
                        </w:rPr>
                        <w:t>Office</w:t>
                      </w:r>
                    </w:p>
                    <w:p w14:paraId="63B37BE6" w14:textId="77777777" w:rsidR="0050250C" w:rsidRPr="00FC4AFD" w:rsidRDefault="0050250C" w:rsidP="0050250C">
                      <w:pPr>
                        <w:rPr>
                          <w:color w:val="FF0000"/>
                        </w:rPr>
                      </w:pPr>
                    </w:p>
                  </w:txbxContent>
                </v:textbox>
              </v:shape>
            </w:pict>
          </mc:Fallback>
        </mc:AlternateContent>
      </w:r>
      <w:r w:rsidRPr="00540553">
        <w:rPr>
          <w:rFonts w:eastAsia="MS Mincho" w:cs="Times New Roman"/>
          <w:noProof/>
          <w:color w:val="000000" w:themeColor="text1"/>
          <w:szCs w:val="24"/>
          <w:lang w:val="en-US" w:eastAsia="ja-JP"/>
        </w:rPr>
        <mc:AlternateContent>
          <mc:Choice Requires="wps">
            <w:drawing>
              <wp:anchor distT="0" distB="0" distL="114300" distR="114300" simplePos="0" relativeHeight="251687936" behindDoc="0" locked="0" layoutInCell="1" allowOverlap="1" wp14:anchorId="30960BB6" wp14:editId="074C0C01">
                <wp:simplePos x="0" y="0"/>
                <wp:positionH relativeFrom="column">
                  <wp:posOffset>1133475</wp:posOffset>
                </wp:positionH>
                <wp:positionV relativeFrom="paragraph">
                  <wp:posOffset>109220</wp:posOffset>
                </wp:positionV>
                <wp:extent cx="635" cy="205105"/>
                <wp:effectExtent l="57150" t="10795" r="56515" b="22225"/>
                <wp:wrapNone/>
                <wp:docPr id="504" name="Straight Arrow Connector 5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051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0E5C270" id="Straight Arrow Connector 504" o:spid="_x0000_s1026" type="#_x0000_t32" style="position:absolute;margin-left:89.25pt;margin-top:8.6pt;width:.05pt;height:16.1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vrHzQEAAHkDAAAOAAAAZHJzL2Uyb0RvYy54bWysU01v2zAMvQ/YfxB0X+xkSLEZcXpI1126&#10;LUC7H8BIsi1MFgVSiZN/P0l1033chvkgkCL5+PhEb27PoxMnQ2zRt3K5qKUwXqG2vm/l96f7dx+k&#10;4Aheg0NvWnkxLG+3b99sptCYFQ7otCGRQDw3U2jlEGNoqorVYEbgBQbjU7BDGiEml/pKE0wJfXTV&#10;qq5vqglJB0JlmNPt3XNQbgt+1xkVv3UdmyhcKxO3WE4q5yGf1XYDTU8QBqtmGvAPLEawPjW9Qt1B&#10;BHEk+xfUaBUhYxcXCscKu84qU2ZI0yzrP6Z5HCCYMksSh8NVJv5/sOrraef3lKmrs38MD6h+sPC4&#10;G8D3phB4uoT0cMssVTUFbq4l2eGwJ3GYvqBOOXCMWFQ4dzRmyDSfOBexL1exzTkKlS5v3q+lUOl+&#10;Va+X9brAQ/NSGYjjZ4OjyEYrORLYfog79D69KdKy9IHTA8fMC5qXgtzW4711rjyt82Jq5cf1al0K&#10;GJ3VOZjTmPrDzpE4QV6O8s0sfksjPHpdwAYD+tNsR7Au2SIWdSLZpJczMncbjZbCmfQ/ZOuZnvOz&#10;elmwvJ3cHFBf9pTD2UvvW+aYdzEv0K9+yXr9Y7Y/AQAA//8DAFBLAwQUAAYACAAAACEAk6pmJuAA&#10;AAAJAQAADwAAAGRycy9kb3ducmV2LnhtbEyPwU7DMAyG70i8Q2QkbixlYl1Xmk7AhOhlSGzTxDFr&#10;TBPROFWTbR1PT3qCm3/50+/PxXKwLTth740jAfeTBBhS7ZShRsBu+3qXAfNBkpKtIxRwQQ/L8vqq&#10;kLlyZ/rA0yY0LJaQz6UAHUKXc+5rjVb6ieuQ4u7L9VaGGPuGq16eY7lt+TRJUm6loXhByw5fNNbf&#10;m6MVEFafF53u6+eFed++rVPzU1XVSojbm+HpEVjAIfzBMOpHdSij08EdSXnWxjzPZhEdhymwEZhn&#10;KbCDgIfFDHhZ8P8flL8AAAD//wMAUEsBAi0AFAAGAAgAAAAhALaDOJL+AAAA4QEAABMAAAAAAAAA&#10;AAAAAAAAAAAAAFtDb250ZW50X1R5cGVzXS54bWxQSwECLQAUAAYACAAAACEAOP0h/9YAAACUAQAA&#10;CwAAAAAAAAAAAAAAAAAvAQAAX3JlbHMvLnJlbHNQSwECLQAUAAYACAAAACEAmVr6x80BAAB5AwAA&#10;DgAAAAAAAAAAAAAAAAAuAgAAZHJzL2Uyb0RvYy54bWxQSwECLQAUAAYACAAAACEAk6pmJuAAAAAJ&#10;AQAADwAAAAAAAAAAAAAAAAAnBAAAZHJzL2Rvd25yZXYueG1sUEsFBgAAAAAEAAQA8wAAADQFAAAA&#10;AA==&#10;">
                <v:stroke endarrow="block"/>
              </v:shape>
            </w:pict>
          </mc:Fallback>
        </mc:AlternateContent>
      </w:r>
      <w:r w:rsidRPr="00540553">
        <w:rPr>
          <w:rFonts w:eastAsia="MS Mincho" w:cs="Times New Roman"/>
          <w:noProof/>
          <w:color w:val="000000" w:themeColor="text1"/>
          <w:szCs w:val="24"/>
          <w:lang w:val="en-US" w:eastAsia="ja-JP"/>
        </w:rPr>
        <mc:AlternateContent>
          <mc:Choice Requires="wps">
            <w:drawing>
              <wp:anchor distT="0" distB="0" distL="114300" distR="114300" simplePos="0" relativeHeight="251689984" behindDoc="0" locked="0" layoutInCell="1" allowOverlap="1" wp14:anchorId="0B752F66" wp14:editId="29A815E7">
                <wp:simplePos x="0" y="0"/>
                <wp:positionH relativeFrom="column">
                  <wp:posOffset>1181735</wp:posOffset>
                </wp:positionH>
                <wp:positionV relativeFrom="paragraph">
                  <wp:posOffset>97155</wp:posOffset>
                </wp:positionV>
                <wp:extent cx="514350" cy="295275"/>
                <wp:effectExtent l="635" t="0" r="0" b="1270"/>
                <wp:wrapNone/>
                <wp:docPr id="503" name="Text Box 5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 cy="295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F222C5" w14:textId="77777777" w:rsidR="0050250C" w:rsidRDefault="0050250C" w:rsidP="0050250C">
                            <w:r w:rsidRPr="00FC4AFD">
                              <w:rPr>
                                <w:sz w:val="16"/>
                                <w:szCs w:val="16"/>
                              </w:rPr>
                              <w:t>YES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752F66" id="Text Box 503" o:spid="_x0000_s1030" type="#_x0000_t202" style="position:absolute;margin-left:93.05pt;margin-top:7.65pt;width:40.5pt;height:23.2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vfe5AEAAKcDAAAOAAAAZHJzL2Uyb0RvYy54bWysU9tu2zAMfR+wfxD0vjj27HU14hRdiw4D&#10;ugvQ9QNkWbaF2aJGKbGzrx8lp2m2vRV7EURSPjznkN5czePA9gqdBlPxdLXmTBkJjTZdxR+/3715&#10;z5nzwjRiAKMqflCOX21fv9pMtlQZ9DA0ChmBGFdOtuK997ZMEid7NQq3AqsMFVvAUXgKsUsaFBOh&#10;j0OSrdfvkgmwsQhSOUfZ26XItxG/bZX0X9vWKc+GihM3H0+MZx3OZLsRZYfC9loeaYgXsBiFNtT0&#10;BHUrvGA71P9AjVoiOGj9SsKYQNtqqaIGUpOu/1Lz0AurohYyx9mTTe7/wcov+wf7DZmfP8BMA4wi&#10;nL0H+cMxAze9MJ26RoSpV6KhxmmwLJmsK4+fBqtd6QJIPX2GhoYsdh4i0NziGFwhnYzQaQCHk+lq&#10;9kxSskjztwVVJJWyyyK7KGIHUT59bNH5jwpGFi4VR5ppBBf7e+cDGVE+PQm9DNzpYYhzHcwfCXoY&#10;MpF84Lsw93M9M91UPA99g5YamgOpQVi2hbabLj3gL84m2pSKu587gYqz4ZMhRy7TPA+rFYO8uMgo&#10;wPNKfV4RRhJUxT1ny/XGL+u4s6i7njotMzBwTS62Oip8ZnWkT9sQhR83N6zbeRxfPf9f298AAAD/&#10;/wMAUEsDBBQABgAIAAAAIQBMNs2i3QAAAAkBAAAPAAAAZHJzL2Rvd25yZXYueG1sTI9BT8MwDIXv&#10;SPyHyEjcWNLBulKaThOIK4jBkLhljddWa5yqydby7+ed4OZnPz1/r1hNrhMnHELrSUMyUyCQKm9b&#10;qjV8fb7eZSBCNGRN5wk1/GKAVXl9VZjc+pE+8LSJteAQCrnR0MTY51KGqkFnwsz3SHzb+8GZyHKo&#10;pR3MyOGuk3OlUulMS/yhMT0+N1gdNkenYfu2//l+UO/1i1v0o5+UJPcotb69mdZPICJO8c8MF3xG&#10;h5KZdv5INoiOdZYmbOVhcQ+CDfN0yYudhjTJQJaF/N+gPAMAAP//AwBQSwECLQAUAAYACAAAACEA&#10;toM4kv4AAADhAQAAEwAAAAAAAAAAAAAAAAAAAAAAW0NvbnRlbnRfVHlwZXNdLnhtbFBLAQItABQA&#10;BgAIAAAAIQA4/SH/1gAAAJQBAAALAAAAAAAAAAAAAAAAAC8BAABfcmVscy8ucmVsc1BLAQItABQA&#10;BgAIAAAAIQATgvfe5AEAAKcDAAAOAAAAAAAAAAAAAAAAAC4CAABkcnMvZTJvRG9jLnhtbFBLAQIt&#10;ABQABgAIAAAAIQBMNs2i3QAAAAkBAAAPAAAAAAAAAAAAAAAAAD4EAABkcnMvZG93bnJldi54bWxQ&#10;SwUGAAAAAAQABADzAAAASAUAAAAA&#10;" filled="f" stroked="f">
                <v:textbox>
                  <w:txbxContent>
                    <w:p w14:paraId="7AF222C5" w14:textId="77777777" w:rsidR="0050250C" w:rsidRDefault="0050250C" w:rsidP="0050250C">
                      <w:r w:rsidRPr="00FC4AFD">
                        <w:rPr>
                          <w:sz w:val="16"/>
                          <w:szCs w:val="16"/>
                        </w:rPr>
                        <w:t>YES</w:t>
                      </w:r>
                    </w:p>
                  </w:txbxContent>
                </v:textbox>
              </v:shape>
            </w:pict>
          </mc:Fallback>
        </mc:AlternateContent>
      </w:r>
    </w:p>
    <w:p w14:paraId="362CE564" w14:textId="77777777" w:rsidR="0050250C" w:rsidRPr="00540553" w:rsidRDefault="0050250C" w:rsidP="0050250C">
      <w:pPr>
        <w:spacing w:after="200" w:line="276" w:lineRule="auto"/>
        <w:rPr>
          <w:rFonts w:eastAsia="MS Mincho" w:cs="Times New Roman"/>
          <w:color w:val="000000" w:themeColor="text1"/>
          <w:szCs w:val="24"/>
          <w:lang w:val="en-US" w:eastAsia="ja-JP"/>
        </w:rPr>
      </w:pPr>
    </w:p>
    <w:p w14:paraId="7368F0B0" w14:textId="77777777" w:rsidR="0050250C" w:rsidRPr="00540553" w:rsidRDefault="0050250C" w:rsidP="0050250C">
      <w:pPr>
        <w:tabs>
          <w:tab w:val="right" w:pos="9360"/>
        </w:tabs>
        <w:spacing w:after="200" w:line="276" w:lineRule="auto"/>
        <w:rPr>
          <w:rFonts w:eastAsia="MS Mincho" w:cs="Times New Roman"/>
          <w:color w:val="000000" w:themeColor="text1"/>
          <w:szCs w:val="24"/>
          <w:lang w:val="en-US" w:eastAsia="ja-JP"/>
        </w:rPr>
      </w:pPr>
      <w:r w:rsidRPr="00540553">
        <w:rPr>
          <w:rFonts w:eastAsia="MS Mincho" w:cs="Times New Roman"/>
          <w:noProof/>
          <w:color w:val="000000" w:themeColor="text1"/>
          <w:szCs w:val="24"/>
          <w:lang w:val="en-US" w:eastAsia="ja-JP"/>
        </w:rPr>
        <mc:AlternateContent>
          <mc:Choice Requires="wps">
            <w:drawing>
              <wp:anchor distT="0" distB="0" distL="114300" distR="114300" simplePos="0" relativeHeight="251685888" behindDoc="0" locked="0" layoutInCell="1" allowOverlap="1" wp14:anchorId="305CFB16" wp14:editId="7A194F5C">
                <wp:simplePos x="0" y="0"/>
                <wp:positionH relativeFrom="column">
                  <wp:posOffset>-210820</wp:posOffset>
                </wp:positionH>
                <wp:positionV relativeFrom="paragraph">
                  <wp:posOffset>173355</wp:posOffset>
                </wp:positionV>
                <wp:extent cx="2705100" cy="1468120"/>
                <wp:effectExtent l="17780" t="17780" r="20320" b="19050"/>
                <wp:wrapNone/>
                <wp:docPr id="501" name="Flowchart: Decision 5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5100" cy="1468120"/>
                        </a:xfrm>
                        <a:prstGeom prst="flowChartDecision">
                          <a:avLst/>
                        </a:prstGeom>
                        <a:solidFill>
                          <a:srgbClr val="FFFFFF"/>
                        </a:solidFill>
                        <a:ln w="9525">
                          <a:solidFill>
                            <a:srgbClr val="000000"/>
                          </a:solidFill>
                          <a:miter lim="800000"/>
                          <a:headEnd/>
                          <a:tailEnd/>
                        </a:ln>
                      </wps:spPr>
                      <wps:txbx>
                        <w:txbxContent>
                          <w:p w14:paraId="33DCBA5A" w14:textId="77777777" w:rsidR="0050250C" w:rsidRPr="00FC4AFD" w:rsidRDefault="0050250C" w:rsidP="0050250C">
                            <w:pPr>
                              <w:rPr>
                                <w:sz w:val="16"/>
                                <w:szCs w:val="16"/>
                              </w:rPr>
                            </w:pPr>
                            <w:r w:rsidRPr="00FC4AFD">
                              <w:rPr>
                                <w:sz w:val="16"/>
                                <w:szCs w:val="16"/>
                              </w:rPr>
                              <w:t>As per DNV/FOBAS fuel analysis report is the Sulphur Content Within Specified Limits as per MARPOL Annex VI Reg.14(4)</w:t>
                            </w:r>
                          </w:p>
                          <w:p w14:paraId="35E5E709" w14:textId="77777777" w:rsidR="0050250C" w:rsidRPr="00FC4AFD" w:rsidRDefault="0050250C" w:rsidP="0050250C">
                            <w:pPr>
                              <w:rPr>
                                <w:sz w:val="16"/>
                                <w:szCs w:val="16"/>
                              </w:rPr>
                            </w:pPr>
                          </w:p>
                          <w:p w14:paraId="4FDD2407" w14:textId="77777777" w:rsidR="0050250C" w:rsidRPr="00FC4AFD" w:rsidRDefault="0050250C" w:rsidP="0050250C">
                            <w:pP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5CFB16" id="_x0000_t110" coordsize="21600,21600" o:spt="110" path="m10800,l,10800,10800,21600,21600,10800xe">
                <v:stroke joinstyle="miter"/>
                <v:path gradientshapeok="t" o:connecttype="rect" textboxrect="5400,5400,16200,16200"/>
              </v:shapetype>
              <v:shape id="Flowchart: Decision 501" o:spid="_x0000_s1031" type="#_x0000_t110" style="position:absolute;margin-left:-16.6pt;margin-top:13.65pt;width:213pt;height:115.6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bVQwIAIAADYEAAAOAAAAZHJzL2Uyb0RvYy54bWysU9tu2zAMfR+wfxD0vtgOkjY14hRFsgwD&#10;ugvQ7QNkWbaFyaJGKXGyrx+lpGl2eRqmB0EUpUPy8HB5fxgM2yv0GmzFi0nOmbISGm27in/9sn2z&#10;4MwHYRthwKqKH5Xn96vXr5ajK9UUejCNQkYg1pejq3gfgiuzzMteDcJPwClLzhZwEIFM7LIGxUjo&#10;g8mmeX6TjYCNQ5DKe7rdnJx8lfDbVsnwqW29CsxUnHILace013HPVktRdihcr+U5DfEPWQxCWwp6&#10;gdqIINgO9R9Qg5YIHtowkTBk0LZaqlQDVVPkv1Xz1AunUi1EjncXmvz/g5Uf90/uM8bUvXsE+c0z&#10;C+te2E49IMLYK9FQuCISlY3Ol5cP0fD0ldXjB2iotWIXIHFwaHGIgFQdOySqjxeq1SEwSZfT23xe&#10;5NQRSb5idrMopqkZmSifvzv04Z2CgcVDxVsDIyWGYaOkjnJLscT+0YeYmyif36dawOhmq41JBnb1&#10;2iDbCxLBNq1UDpV8/cxYNlb8bj6dJ+RffP4aIk/rbxCDDqRmo4eKLy6PRBlJfGubpLUgtDmdKWVj&#10;z6xGIqNmfRkO9YHppuLzGCDe1NAciWaEk3hp2OjQA/7gbCThVtx/3wlUnJn3llp1V8xmUenJmM1v&#10;iVeG15762iOsJKiKB85Ox3U4TcfOoe56ilQkNiw8UHtbnbh+yeqcPokzteA8SFH913Z69TLuq58A&#10;AAD//wMAUEsDBBQABgAIAAAAIQDFbk434QAAAAoBAAAPAAAAZHJzL2Rvd25yZXYueG1sTI/BTsMw&#10;DIbvSLxDZCRuW0qzsdE1nRAS4jKhMdDOaZO11RKnatK17OkxJzja/vT7+/Pt5Cy7mD60HiU8zBNg&#10;BiuvW6wlfH2+ztbAQlSolfVoJHybANvi9iZXmfYjfpjLIdaMQjBkSkITY5dxHqrGOBXmvjNIt5Pv&#10;nYo09jXXvRop3FmeJskjd6pF+tCozrw0pjofBidhXy72btxdT253XRydHd5Wx3ch5f3d9LwBFs0U&#10;/2D41Sd1KMip9APqwKyEmRApoRLSlQBGgHhKqUtJi+V6CbzI+f8KxQ8AAAD//wMAUEsBAi0AFAAG&#10;AAgAAAAhALaDOJL+AAAA4QEAABMAAAAAAAAAAAAAAAAAAAAAAFtDb250ZW50X1R5cGVzXS54bWxQ&#10;SwECLQAUAAYACAAAACEAOP0h/9YAAACUAQAACwAAAAAAAAAAAAAAAAAvAQAAX3JlbHMvLnJlbHNQ&#10;SwECLQAUAAYACAAAACEANG1UMCACAAA2BAAADgAAAAAAAAAAAAAAAAAuAgAAZHJzL2Uyb0RvYy54&#10;bWxQSwECLQAUAAYACAAAACEAxW5ON+EAAAAKAQAADwAAAAAAAAAAAAAAAAB6BAAAZHJzL2Rvd25y&#10;ZXYueG1sUEsFBgAAAAAEAAQA8wAAAIgFAAAAAA==&#10;">
                <v:textbox>
                  <w:txbxContent>
                    <w:p w14:paraId="33DCBA5A" w14:textId="77777777" w:rsidR="0050250C" w:rsidRPr="00FC4AFD" w:rsidRDefault="0050250C" w:rsidP="0050250C">
                      <w:pPr>
                        <w:rPr>
                          <w:sz w:val="16"/>
                          <w:szCs w:val="16"/>
                        </w:rPr>
                      </w:pPr>
                      <w:r w:rsidRPr="00FC4AFD">
                        <w:rPr>
                          <w:sz w:val="16"/>
                          <w:szCs w:val="16"/>
                        </w:rPr>
                        <w:t>As per DNV/FOBAS fuel analysis report is the Sulphur Content Within Specified Limits as per MARPOL Annex VI Reg.14(4)</w:t>
                      </w:r>
                    </w:p>
                    <w:p w14:paraId="35E5E709" w14:textId="77777777" w:rsidR="0050250C" w:rsidRPr="00FC4AFD" w:rsidRDefault="0050250C" w:rsidP="0050250C">
                      <w:pPr>
                        <w:rPr>
                          <w:sz w:val="16"/>
                          <w:szCs w:val="16"/>
                        </w:rPr>
                      </w:pPr>
                    </w:p>
                    <w:p w14:paraId="4FDD2407" w14:textId="77777777" w:rsidR="0050250C" w:rsidRPr="00FC4AFD" w:rsidRDefault="0050250C" w:rsidP="0050250C">
                      <w:pPr>
                        <w:rPr>
                          <w:sz w:val="16"/>
                          <w:szCs w:val="16"/>
                        </w:rPr>
                      </w:pPr>
                    </w:p>
                  </w:txbxContent>
                </v:textbox>
              </v:shape>
            </w:pict>
          </mc:Fallback>
        </mc:AlternateContent>
      </w:r>
      <w:r w:rsidRPr="00540553">
        <w:rPr>
          <w:rFonts w:eastAsia="MS Mincho" w:cs="Times New Roman"/>
          <w:noProof/>
          <w:color w:val="000000" w:themeColor="text1"/>
          <w:szCs w:val="24"/>
          <w:lang w:val="en-US" w:eastAsia="ja-JP"/>
        </w:rPr>
        <mc:AlternateContent>
          <mc:Choice Requires="wps">
            <w:drawing>
              <wp:anchor distT="0" distB="0" distL="114300" distR="114300" simplePos="0" relativeHeight="251722752" behindDoc="0" locked="0" layoutInCell="1" allowOverlap="1" wp14:anchorId="38066A7E" wp14:editId="6930372B">
                <wp:simplePos x="0" y="0"/>
                <wp:positionH relativeFrom="column">
                  <wp:posOffset>3085465</wp:posOffset>
                </wp:positionH>
                <wp:positionV relativeFrom="paragraph">
                  <wp:posOffset>323215</wp:posOffset>
                </wp:positionV>
                <wp:extent cx="635" cy="539115"/>
                <wp:effectExtent l="8890" t="5715" r="9525" b="7620"/>
                <wp:wrapNone/>
                <wp:docPr id="500" name="Straight Arrow Connector 5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5391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2709C17" id="Straight Arrow Connector 500" o:spid="_x0000_s1026" type="#_x0000_t32" style="position:absolute;margin-left:242.95pt;margin-top:25.45pt;width:.05pt;height:42.45pt;flip:y;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WYSdvwEAAGEDAAAOAAAAZHJzL2Uyb0RvYy54bWysU8tu2zAQvBfoPxC817IcKGgEyzk4TS9p&#10;ayBp7zQfElGKS+zSlv33JWnV6eNWVIcFl+QMZ2dX6/vT6NhRI1nwHa8XS860l6Cs7zv+9eXx3XvO&#10;KAqvhAOvO37WxO83b9+sp9DqFQzglEaWSDy1U+j4EGNoq4rkoEdBCwjap0MDOIqYUuwrhWJK7KOr&#10;VsvlbTUBqoAgNVHafbgc8k3hN0bL+MUY0pG5jidtsUQscZ9jtVmLtkcRBitnGeIfVIzC+vTolepB&#10;RMEOaP+iGq1EIDBxIWGswBgrdakhVVMv/6jmeRBBl1qSORSuNtH/o5Wfj1u/wyxdnvxzeAL5nZiH&#10;7SB8r4uAl3NIjauzVdUUqL1CckJhh2w/fQKV7ohDhOLCyeDIjLPhWwZm8lQpOxXbz1fb9SkymTZv&#10;bxrOZNpvbu7quikPiTZzZGRAih81jCwvOk4Rhe2HuAXvU3cBL/zi+EQxK3wFZLCHR+tcabLzbOr4&#10;XbNqiiACZ1U+zNcI+/3WITuKPCblm1X8dg3h4FUhG7RQH+Z1FNZd1ulx52eXsjF5Cqndgzrv8Kd7&#10;qY9F5TxzeVB+zQv69c/Y/AAAAP//AwBQSwMEFAAGAAgAAAAhAPDwdKzeAAAACgEAAA8AAABkcnMv&#10;ZG93bnJldi54bWxMj8FOhDAQhu8mvkMzJt7cogJWpGyMicaDIXHdvXdhBJROkXaBfXtnT3qaTObL&#10;P9+frxfbiwlH3znScL2KQCBVru6o0bD9eL5SIHwwVJveEWo4ood1cX6Wm6x2M73jtAmN4BDymdHQ&#10;hjBkUvqqRWv8yg1IfPt0ozWB17GR9WhmDre9vImiVFrTEX9ozYBPLVbfm4PV8EN3x10sJ/VVliF9&#10;eX1rCMtZ68uL5fEBRMAl/MFw0md1KNhp7w5Ue9FriFVyz6iGJOLJQKxSLrdn8jZRIItc/q9Q/AIA&#10;AP//AwBQSwECLQAUAAYACAAAACEAtoM4kv4AAADhAQAAEwAAAAAAAAAAAAAAAAAAAAAAW0NvbnRl&#10;bnRfVHlwZXNdLnhtbFBLAQItABQABgAIAAAAIQA4/SH/1gAAAJQBAAALAAAAAAAAAAAAAAAAAC8B&#10;AABfcmVscy8ucmVsc1BLAQItABQABgAIAAAAIQD7WYSdvwEAAGEDAAAOAAAAAAAAAAAAAAAAAC4C&#10;AABkcnMvZTJvRG9jLnhtbFBLAQItABQABgAIAAAAIQDw8HSs3gAAAAoBAAAPAAAAAAAAAAAAAAAA&#10;ABkEAABkcnMvZG93bnJldi54bWxQSwUGAAAAAAQABADzAAAAJAUAAAAA&#10;"/>
            </w:pict>
          </mc:Fallback>
        </mc:AlternateContent>
      </w:r>
      <w:r w:rsidRPr="00540553">
        <w:rPr>
          <w:rFonts w:eastAsia="MS Mincho" w:cs="Times New Roman"/>
          <w:noProof/>
          <w:color w:val="000000" w:themeColor="text1"/>
          <w:szCs w:val="24"/>
          <w:lang w:val="en-US" w:eastAsia="ja-JP"/>
        </w:rPr>
        <mc:AlternateContent>
          <mc:Choice Requires="wps">
            <w:drawing>
              <wp:anchor distT="0" distB="0" distL="114300" distR="114300" simplePos="0" relativeHeight="251676672" behindDoc="0" locked="0" layoutInCell="1" allowOverlap="1" wp14:anchorId="79C14CD3" wp14:editId="07AD438D">
                <wp:simplePos x="0" y="0"/>
                <wp:positionH relativeFrom="column">
                  <wp:posOffset>3086100</wp:posOffset>
                </wp:positionH>
                <wp:positionV relativeFrom="paragraph">
                  <wp:posOffset>323215</wp:posOffset>
                </wp:positionV>
                <wp:extent cx="524510" cy="635"/>
                <wp:effectExtent l="9525" t="53340" r="18415" b="60325"/>
                <wp:wrapNone/>
                <wp:docPr id="499" name="Straight Arrow Connector 4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4510"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8DDCFD5" id="Straight Arrow Connector 499" o:spid="_x0000_s1026" type="#_x0000_t32" style="position:absolute;margin-left:243pt;margin-top:25.45pt;width:41.3pt;height:.0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DjKzQEAAHkDAAAOAAAAZHJzL2Uyb0RvYy54bWysU01v2zAMvQ/YfxB0XxxnS7EZcXpI1126&#10;LUC7H8BIsi1MFgVSiZN/P0l1s6/bMB8E0SQfHx+pze15dOJkiC36VtaLpRTGK9TW96389nT/5r0U&#10;HMFrcOhNKy+G5e329avNFBqzwgGdNiQSiOdmCq0cYgxNVbEazAi8wGB8cnZII8RkUl9pgimhj65a&#10;LZc31YSkA6EyzOnv3bNTbgt+1xkVv3YdmyhcKxO3WE4q5yGf1XYDTU8QBqtmGvAPLEawPhW9Qt1B&#10;BHEk+xfUaBUhYxcXCscKu84qU3pI3dTLP7p5HCCY0ksSh8NVJv5/sOrLaef3lKmrs38MD6i+s/C4&#10;G8D3phB4uoQ0uDpLVU2Bm2tKNjjsSRymz6hTDBwjFhXOHY0ZMvUnzkXsy1Vsc45CpZ/r1bt1nUai&#10;kuvm7brAQ/OSGYjjJ4OjyJdWciSw/RB36H2aKVJd6sDpgWPmBc1LQi7r8d46V0brvJha+WG9WpcE&#10;Rmd1duYwpv6wcyROkJejfDOL38IIj14XsMGA/jjfI1iX7iIWdSLZpJczMlcbjZbCmfQe8u2ZnvOz&#10;elmwvJ3cHFBf9pTd2UrzLX3Mu5gX6Fe7RP18MdsfAAAA//8DAFBLAwQUAAYACAAAACEAMDgc6eAA&#10;AAAJAQAADwAAAGRycy9kb3ducmV2LnhtbEyPwU7DMBBE70j8g7VI3KhdRK00xKmACpELSLQIcXTj&#10;JbaI11HstilfjznBbVYzmn1TrSbfswOO0QVSMJ8JYEhtMI46BW/bx6sCWEyajO4DoYITRljV52eV&#10;Lk040iseNqljuYRiqRXYlIaS89ha9DrOwoCUvc8wep3yOXbcjPqYy33Pr4WQ3GtH+YPVAz5YbL82&#10;e68grT9OVr6390v3sn16lu67aZq1UpcX090tsIRT+gvDL35Ghzoz7cKeTGS9gptC5i1JwUIsgeXA&#10;QhYS2C6LuQBeV/z/gvoHAAD//wMAUEsBAi0AFAAGAAgAAAAhALaDOJL+AAAA4QEAABMAAAAAAAAA&#10;AAAAAAAAAAAAAFtDb250ZW50X1R5cGVzXS54bWxQSwECLQAUAAYACAAAACEAOP0h/9YAAACUAQAA&#10;CwAAAAAAAAAAAAAAAAAvAQAAX3JlbHMvLnJlbHNQSwECLQAUAAYACAAAACEA6CA4ys0BAAB5AwAA&#10;DgAAAAAAAAAAAAAAAAAuAgAAZHJzL2Uyb0RvYy54bWxQSwECLQAUAAYACAAAACEAMDgc6eAAAAAJ&#10;AQAADwAAAAAAAAAAAAAAAAAnBAAAZHJzL2Rvd25yZXYueG1sUEsFBgAAAAAEAAQA8wAAADQFAAAA&#10;AA==&#10;">
                <v:stroke endarrow="block"/>
              </v:shape>
            </w:pict>
          </mc:Fallback>
        </mc:AlternateContent>
      </w:r>
      <w:r w:rsidRPr="00540553">
        <w:rPr>
          <w:rFonts w:eastAsia="MS Mincho" w:cs="Times New Roman"/>
          <w:noProof/>
          <w:color w:val="000000" w:themeColor="text1"/>
          <w:szCs w:val="24"/>
          <w:lang w:val="en-US" w:eastAsia="ja-JP"/>
        </w:rPr>
        <mc:AlternateContent>
          <mc:Choice Requires="wps">
            <w:drawing>
              <wp:anchor distT="0" distB="0" distL="114300" distR="114300" simplePos="0" relativeHeight="251720704" behindDoc="0" locked="0" layoutInCell="1" allowOverlap="1" wp14:anchorId="1D05264E" wp14:editId="699B4D02">
                <wp:simplePos x="0" y="0"/>
                <wp:positionH relativeFrom="column">
                  <wp:posOffset>3609975</wp:posOffset>
                </wp:positionH>
                <wp:positionV relativeFrom="paragraph">
                  <wp:posOffset>159385</wp:posOffset>
                </wp:positionV>
                <wp:extent cx="1944370" cy="337820"/>
                <wp:effectExtent l="9525" t="13335" r="8255" b="10795"/>
                <wp:wrapNone/>
                <wp:docPr id="498" name="Text Box 4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4370" cy="337820"/>
                        </a:xfrm>
                        <a:prstGeom prst="rect">
                          <a:avLst/>
                        </a:prstGeom>
                        <a:solidFill>
                          <a:srgbClr val="FFFFFF"/>
                        </a:solidFill>
                        <a:ln w="9525">
                          <a:solidFill>
                            <a:srgbClr val="000000"/>
                          </a:solidFill>
                          <a:miter lim="800000"/>
                          <a:headEnd/>
                          <a:tailEnd/>
                        </a:ln>
                      </wps:spPr>
                      <wps:txbx>
                        <w:txbxContent>
                          <w:p w14:paraId="4AA5722A" w14:textId="77777777" w:rsidR="0050250C" w:rsidRPr="0062241E" w:rsidRDefault="0050250C" w:rsidP="0050250C">
                            <w:pPr>
                              <w:jc w:val="both"/>
                              <w:rPr>
                                <w:sz w:val="16"/>
                                <w:szCs w:val="16"/>
                              </w:rPr>
                            </w:pPr>
                            <w:r w:rsidRPr="0062241E">
                              <w:rPr>
                                <w:sz w:val="16"/>
                                <w:szCs w:val="16"/>
                              </w:rPr>
                              <w:t>Inform to Owner/Charterer</w:t>
                            </w:r>
                            <w:r>
                              <w:rPr>
                                <w:sz w:val="16"/>
                                <w:szCs w:val="16"/>
                              </w:rPr>
                              <w:t>/</w:t>
                            </w:r>
                            <w:r w:rsidRPr="00540553">
                              <w:rPr>
                                <w:color w:val="000000" w:themeColor="text1"/>
                                <w:sz w:val="16"/>
                                <w:szCs w:val="16"/>
                              </w:rPr>
                              <w:t>Office</w:t>
                            </w:r>
                            <w:r w:rsidRPr="0062241E">
                              <w:rPr>
                                <w:sz w:val="16"/>
                                <w:szCs w:val="16"/>
                              </w:rPr>
                              <w:t xml:space="preserve"> and discuss.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05264E" id="Text Box 498" o:spid="_x0000_s1032" type="#_x0000_t202" style="position:absolute;margin-left:284.25pt;margin-top:12.55pt;width:153.1pt;height:26.6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6GFJGgIAADIEAAAOAAAAZHJzL2Uyb0RvYy54bWysU9tu2zAMfR+wfxD0vjjXJjHiFF26DAO6&#10;C9DtAxRZjoXJokYpsbOvHyWnadBtL8P8IIgmdUgeHq5uu8awo0KvwRZ8NBhypqyEUtt9wb993b5Z&#10;cOaDsKUwYFXBT8rz2/XrV6vW5WoMNZhSISMQ6/PWFbwOweVZ5mWtGuEH4JQlZwXYiEAm7rMSRUvo&#10;jcnGw+FN1gKWDkEq7+nvfe/k64RfVUqGz1XlVWCm4FRbSCemcxfPbL0S+R6Fq7U8lyH+oYpGaEtJ&#10;L1D3Igh2QP0bVKMlgocqDCQ0GVSVlir1QN2Mhi+6eayFU6kXIse7C03+/8HKT8dH9wVZ6N5CRwNM&#10;TXj3APK7ZxY2tbB7dYcIba1ESYlHkbKsdT4/P41U+9xHkF37EUoasjgESEBdhU1khfpkhE4DOF1I&#10;V11gMqZcTqeTObkk+SaT+WKcppKJ/Om1Qx/eK2hYvBQcaagJXRwffIjViPwpJCbzYHS51cYkA/e7&#10;jUF2FCSAbfpSAy/CjGVtwZez8awn4K8Qw/T9CaLRgZRsdFPwxSVI5JG2d7ZMOgtCm/5OJRt75jFS&#10;15MYul3HdFnwm5gg0rqD8kTEIvTCpUWjSw34k7OWRFtw/+MgUHFmPlgaznI0nUaVJ2M6mxOVDK89&#10;u2uPsJKgCh4466+b0G/GwaHe15Spl4OFOxpopRPXz1WdyydhphGclygq/9pOUc+rvv4FAAD//wMA&#10;UEsDBBQABgAIAAAAIQDmuQji4AAAAAkBAAAPAAAAZHJzL2Rvd25yZXYueG1sTI/LTsMwEEX3SPyD&#10;NUhsUOv0kcSETCqEBKI7aBFs3XiaRMR2sN00/D1mBcvRPbr3TLmZdM9Gcr6zBmExT4CRqa3qTIPw&#10;tn+cCWA+SKNkbw0hfJOHTXV5UcpC2bN5pXEXGhZLjC8kQhvCUHDu65a09HM7kInZ0TotQzxdw5WT&#10;51iue75Mkoxr2Zm40MqBHlqqP3cnjSDWz+OH365e3uvs2N+Gm3x8+nKI11fT/R2wQFP4g+FXP6pD&#10;FZ0O9mSUZz1Cmok0ogjLdAEsAiJf58AOCLlYAa9K/v+D6gcAAP//AwBQSwECLQAUAAYACAAAACEA&#10;toM4kv4AAADhAQAAEwAAAAAAAAAAAAAAAAAAAAAAW0NvbnRlbnRfVHlwZXNdLnhtbFBLAQItABQA&#10;BgAIAAAAIQA4/SH/1gAAAJQBAAALAAAAAAAAAAAAAAAAAC8BAABfcmVscy8ucmVsc1BLAQItABQA&#10;BgAIAAAAIQB86GFJGgIAADIEAAAOAAAAAAAAAAAAAAAAAC4CAABkcnMvZTJvRG9jLnhtbFBLAQIt&#10;ABQABgAIAAAAIQDmuQji4AAAAAkBAAAPAAAAAAAAAAAAAAAAAHQEAABkcnMvZG93bnJldi54bWxQ&#10;SwUGAAAAAAQABADzAAAAgQUAAAAA&#10;">
                <v:textbox>
                  <w:txbxContent>
                    <w:p w14:paraId="4AA5722A" w14:textId="77777777" w:rsidR="0050250C" w:rsidRPr="0062241E" w:rsidRDefault="0050250C" w:rsidP="0050250C">
                      <w:pPr>
                        <w:jc w:val="both"/>
                        <w:rPr>
                          <w:sz w:val="16"/>
                          <w:szCs w:val="16"/>
                        </w:rPr>
                      </w:pPr>
                      <w:r w:rsidRPr="0062241E">
                        <w:rPr>
                          <w:sz w:val="16"/>
                          <w:szCs w:val="16"/>
                        </w:rPr>
                        <w:t>Inform to Owner/Charterer</w:t>
                      </w:r>
                      <w:r>
                        <w:rPr>
                          <w:sz w:val="16"/>
                          <w:szCs w:val="16"/>
                        </w:rPr>
                        <w:t>/</w:t>
                      </w:r>
                      <w:r w:rsidRPr="00540553">
                        <w:rPr>
                          <w:color w:val="000000" w:themeColor="text1"/>
                          <w:sz w:val="16"/>
                          <w:szCs w:val="16"/>
                        </w:rPr>
                        <w:t>Office</w:t>
                      </w:r>
                      <w:r w:rsidRPr="0062241E">
                        <w:rPr>
                          <w:sz w:val="16"/>
                          <w:szCs w:val="16"/>
                        </w:rPr>
                        <w:t xml:space="preserve"> and discuss.</w:t>
                      </w:r>
                    </w:p>
                  </w:txbxContent>
                </v:textbox>
              </v:shape>
            </w:pict>
          </mc:Fallback>
        </mc:AlternateContent>
      </w:r>
      <w:r w:rsidRPr="00540553">
        <w:rPr>
          <w:rFonts w:eastAsia="MS Mincho" w:cs="Times New Roman"/>
          <w:noProof/>
          <w:color w:val="000000" w:themeColor="text1"/>
          <w:szCs w:val="24"/>
          <w:lang w:val="en-US" w:eastAsia="ja-JP"/>
        </w:rPr>
        <mc:AlternateContent>
          <mc:Choice Requires="wps">
            <w:drawing>
              <wp:anchor distT="0" distB="0" distL="114300" distR="114300" simplePos="0" relativeHeight="251719680" behindDoc="0" locked="0" layoutInCell="1" allowOverlap="1" wp14:anchorId="05E63B4B" wp14:editId="6C7D5F7F">
                <wp:simplePos x="0" y="0"/>
                <wp:positionH relativeFrom="column">
                  <wp:posOffset>1133475</wp:posOffset>
                </wp:positionH>
                <wp:positionV relativeFrom="paragraph">
                  <wp:posOffset>48260</wp:posOffset>
                </wp:positionV>
                <wp:extent cx="635" cy="138430"/>
                <wp:effectExtent l="57150" t="6985" r="56515" b="16510"/>
                <wp:wrapNone/>
                <wp:docPr id="497" name="Straight Arrow Connector 4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384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C0E3934" id="Straight Arrow Connector 497" o:spid="_x0000_s1026" type="#_x0000_t32" style="position:absolute;margin-left:89.25pt;margin-top:3.8pt;width:.05pt;height:10.9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cEXzwEAAHkDAAAOAAAAZHJzL2Uyb0RvYy54bWysU8Fu2zAMvQ/YPwi6L46TpeiMOD2k6y7d&#10;FqDdBzCSbAuTRYFU4uTvJ6lpVmy3YToIpEg+ko/U+u40OnE0xBZ9K+vZXArjFWrr+1b+eH74cCsF&#10;R/AaHHrTyrNhebd5/249hcYscECnDYkE4rmZQiuHGENTVawGMwLPMBifjB3SCDGp1FeaYEroo6sW&#10;8/lNNSHpQKgMc3q9fzHKTcHvOqPi965jE4VrZaotlpvKvc93tVlD0xOEwapLGfAPVYxgfUp6hbqH&#10;COJA9i+o0SpCxi7OFI4Vdp1VpvSQuqnnf3TzNEAwpZdEDocrTfz/YNW349bvKJeuTv4pPKL6ycLj&#10;dgDfm1LA8zmkwdWZqmoK3FxDssJhR2I/fUWdfOAQsbBw6mjMkKk/cSpkn69km1MUKj3eLFdSqPRe&#10;L28/LsskKmheIwNx/GJwFFloJUcC2w9xi96nmSLVJQ8cHznmuqB5DchpPT5Y58ponRdTKz+tFqsS&#10;wOiszsbsxtTvt47EEfJylFOaTJa3boQHrwvYYEB/vsgRrEuyiIWdSDbx5YzM2UajpXAm/YcsvZTn&#10;/IW9TFjeTm72qM87yuaspfmWPi67mBforV68fv+YzS8AAAD//wMAUEsDBBQABgAIAAAAIQAZHTae&#10;3wAAAAgBAAAPAAAAZHJzL2Rvd25yZXYueG1sTI/BTsMwEETvSPyDtUjcqEMFSRriVECFyAUkWoQ4&#10;uvGSWMTrKHbblK9ne4LbjmY0+6ZcTq4XexyD9aTgepaAQGq8sdQqeN88XeUgQtRkdO8JFRwxwLI6&#10;Pyt1YfyB3nC/jq3gEgqFVtDFOBRShqZDp8PMD0jsffnR6chybKUZ9YHLXS/nSZJKpy3xh04P+Nhh&#10;873eOQVx9Xns0o/mYWFfN88vqf2p63ql1OXFdH8HIuIU/8Jwwmd0qJhp63dkguhZZ/ktRxVkKYiT&#10;n+V8bBXMFzcgq1L+H1D9AgAA//8DAFBLAQItABQABgAIAAAAIQC2gziS/gAAAOEBAAATAAAAAAAA&#10;AAAAAAAAAAAAAABbQ29udGVudF9UeXBlc10ueG1sUEsBAi0AFAAGAAgAAAAhADj9If/WAAAAlAEA&#10;AAsAAAAAAAAAAAAAAAAALwEAAF9yZWxzLy5yZWxzUEsBAi0AFAAGAAgAAAAhAB91wRfPAQAAeQMA&#10;AA4AAAAAAAAAAAAAAAAALgIAAGRycy9lMm9Eb2MueG1sUEsBAi0AFAAGAAgAAAAhABkdNp7fAAAA&#10;CAEAAA8AAAAAAAAAAAAAAAAAKQQAAGRycy9kb3ducmV2LnhtbFBLBQYAAAAABAAEAPMAAAA1BQAA&#10;AAA=&#10;">
                <v:stroke endarrow="block"/>
              </v:shape>
            </w:pict>
          </mc:Fallback>
        </mc:AlternateContent>
      </w:r>
      <w:r w:rsidRPr="00540553">
        <w:rPr>
          <w:rFonts w:eastAsia="MS Mincho" w:cs="Times New Roman"/>
          <w:color w:val="000000" w:themeColor="text1"/>
          <w:szCs w:val="24"/>
          <w:lang w:val="en-US" w:eastAsia="ja-JP"/>
        </w:rPr>
        <w:tab/>
      </w:r>
    </w:p>
    <w:p w14:paraId="48199DB5" w14:textId="77777777" w:rsidR="0050250C" w:rsidRPr="00540553" w:rsidRDefault="0050250C" w:rsidP="0050250C">
      <w:pPr>
        <w:spacing w:after="200" w:line="276" w:lineRule="auto"/>
        <w:rPr>
          <w:rFonts w:eastAsia="MS Mincho" w:cs="Times New Roman"/>
          <w:color w:val="000000" w:themeColor="text1"/>
          <w:szCs w:val="24"/>
          <w:lang w:val="en-US" w:eastAsia="ja-JP"/>
        </w:rPr>
      </w:pPr>
      <w:r w:rsidRPr="00540553">
        <w:rPr>
          <w:rFonts w:eastAsia="MS Mincho" w:cs="Times New Roman"/>
          <w:noProof/>
          <w:color w:val="000000" w:themeColor="text1"/>
          <w:szCs w:val="24"/>
          <w:lang w:val="en-US" w:eastAsia="ja-JP"/>
        </w:rPr>
        <mc:AlternateContent>
          <mc:Choice Requires="wps">
            <w:drawing>
              <wp:anchor distT="0" distB="0" distL="114300" distR="114300" simplePos="0" relativeHeight="251678720" behindDoc="0" locked="0" layoutInCell="1" allowOverlap="1" wp14:anchorId="20C56E45" wp14:editId="51240C88">
                <wp:simplePos x="0" y="0"/>
                <wp:positionH relativeFrom="column">
                  <wp:posOffset>4591685</wp:posOffset>
                </wp:positionH>
                <wp:positionV relativeFrom="paragraph">
                  <wp:posOffset>168275</wp:posOffset>
                </wp:positionV>
                <wp:extent cx="1270" cy="247650"/>
                <wp:effectExtent l="57785" t="7620" r="55245" b="20955"/>
                <wp:wrapNone/>
                <wp:docPr id="496" name="Straight Arrow Connector 4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2476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5D2776C" id="Straight Arrow Connector 496" o:spid="_x0000_s1026" type="#_x0000_t32" style="position:absolute;margin-left:361.55pt;margin-top:13.25pt;width:.1pt;height:19.5pt;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VZp1QEAAIQDAAAOAAAAZHJzL2Uyb0RvYy54bWysU8Fu2zAMvQ/YPwi6L06MpV2NOD2k63bo&#10;tgDtPkCRZFuYLAqkEid/P1EJ0mK7DfNBIE3y6fGRWt0fRy8OFslBaOViNpfCBg3Ghb6VP18eP3yS&#10;gpIKRnkItpUnS/J+/f7daoqNrWEAbyyKDBKomWIrh5RiU1WkBzsqmkG0IQc7wFGl7GJfGVRTRh99&#10;Vc/nN9UEaCKCtkT578M5KNcFv+usTj+6jmwSvpWZWyonlnPHZ7VeqaZHFQenLzTUP7AYlQv50ivU&#10;g0pK7NH9BTU6jUDQpZmGsYKuc9qWHnI3i/kf3TwPKtrSSxaH4lUm+n+w+vthE7bI1PUxPMcn0L9I&#10;BNgMKvS2EHg5xTy4BUtVTZGaawk7FLcodtM3MDlH7RMUFY4djqLzLn7lQgbPnYpjkf10ld0ek9D5&#10;56K+zaPROVB/vL1ZlqFUqmEQLo1I6YuFUbDRSkqoXD+kDYSQxwt4vkAdnigxxdcCLg7w6LwvU/ZB&#10;TK28W9bLwojAO8NBTiPsdxuP4qB4T8pX+s2Rt2kI+2AK2GCV+Xyxk3I+2yIVoRK6LJ23km8brZHC&#10;2/w02DrT8+EiJGvHi0rNDsxpixxmL4+69HFZS96lt37Jen08698AAAD//wMAUEsDBBQABgAIAAAA&#10;IQCFhx2v3wAAAAkBAAAPAAAAZHJzL2Rvd25yZXYueG1sTI/BTsMwDIbvSLxDZCQuiKXr1DKVphMC&#10;BqdpotvuWWPaao1TNdnWvj3mBEfbn35/f74abScuOPjWkYL5LAKBVDnTUq1gv1s/LkH4oMnozhEq&#10;mNDDqri9yXVm3JW+8FKGWnAI+UwraELoMyl91aDVfuZ6JL59u8HqwONQSzPoK4fbTsZRlEqrW+IP&#10;je7xtcHqVJ6tgrdym6wPD/sxnqrPTfmxPG1pelfq/m58eQYRcAx/MPzqszoU7HR0ZzJedAqe4sWc&#10;UQVxmoBggBcLEEcFaZKALHL5v0HxAwAA//8DAFBLAQItABQABgAIAAAAIQC2gziS/gAAAOEBAAAT&#10;AAAAAAAAAAAAAAAAAAAAAABbQ29udGVudF9UeXBlc10ueG1sUEsBAi0AFAAGAAgAAAAhADj9If/W&#10;AAAAlAEAAAsAAAAAAAAAAAAAAAAALwEAAF9yZWxzLy5yZWxzUEsBAi0AFAAGAAgAAAAhAE0FVmnV&#10;AQAAhAMAAA4AAAAAAAAAAAAAAAAALgIAAGRycy9lMm9Eb2MueG1sUEsBAi0AFAAGAAgAAAAhAIWH&#10;Ha/fAAAACQEAAA8AAAAAAAAAAAAAAAAALwQAAGRycy9kb3ducmV2LnhtbFBLBQYAAAAABAAEAPMA&#10;AAA7BQAAAAA=&#10;">
                <v:stroke endarrow="block"/>
              </v:shape>
            </w:pict>
          </mc:Fallback>
        </mc:AlternateContent>
      </w:r>
    </w:p>
    <w:p w14:paraId="19C40A8A" w14:textId="77777777" w:rsidR="0050250C" w:rsidRPr="00540553" w:rsidRDefault="0050250C" w:rsidP="0050250C">
      <w:pPr>
        <w:spacing w:after="200" w:line="276" w:lineRule="auto"/>
        <w:rPr>
          <w:rFonts w:eastAsia="MS Mincho" w:cs="Times New Roman"/>
          <w:color w:val="000000" w:themeColor="text1"/>
          <w:szCs w:val="24"/>
          <w:lang w:val="en-US" w:eastAsia="ja-JP"/>
        </w:rPr>
      </w:pPr>
      <w:r w:rsidRPr="00540553">
        <w:rPr>
          <w:rFonts w:eastAsia="MS Mincho" w:cs="Times New Roman"/>
          <w:noProof/>
          <w:color w:val="000000" w:themeColor="text1"/>
          <w:szCs w:val="24"/>
          <w:lang w:val="en-US" w:eastAsia="ja-JP"/>
        </w:rPr>
        <mc:AlternateContent>
          <mc:Choice Requires="wps">
            <w:drawing>
              <wp:anchor distT="0" distB="0" distL="114300" distR="114300" simplePos="0" relativeHeight="251701248" behindDoc="0" locked="0" layoutInCell="1" allowOverlap="1" wp14:anchorId="6F019179" wp14:editId="2A36C785">
                <wp:simplePos x="0" y="0"/>
                <wp:positionH relativeFrom="column">
                  <wp:posOffset>3338195</wp:posOffset>
                </wp:positionH>
                <wp:positionV relativeFrom="paragraph">
                  <wp:posOffset>89535</wp:posOffset>
                </wp:positionV>
                <wp:extent cx="2522855" cy="1504315"/>
                <wp:effectExtent l="19050" t="19050" r="10795" b="38735"/>
                <wp:wrapNone/>
                <wp:docPr id="495" name="Flowchart: Decision 4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2855" cy="1504315"/>
                        </a:xfrm>
                        <a:prstGeom prst="flowChartDecision">
                          <a:avLst/>
                        </a:prstGeom>
                        <a:solidFill>
                          <a:srgbClr val="FFFFFF"/>
                        </a:solidFill>
                        <a:ln w="9525">
                          <a:solidFill>
                            <a:srgbClr val="000000"/>
                          </a:solidFill>
                          <a:miter lim="800000"/>
                          <a:headEnd/>
                          <a:tailEnd/>
                        </a:ln>
                      </wps:spPr>
                      <wps:txbx>
                        <w:txbxContent>
                          <w:p w14:paraId="19E93E11" w14:textId="77777777" w:rsidR="0050250C" w:rsidRPr="00FC4AFD" w:rsidRDefault="0050250C" w:rsidP="0050250C">
                            <w:pPr>
                              <w:rPr>
                                <w:sz w:val="16"/>
                                <w:szCs w:val="16"/>
                              </w:rPr>
                            </w:pPr>
                            <w:r>
                              <w:rPr>
                                <w:sz w:val="16"/>
                                <w:szCs w:val="16"/>
                              </w:rPr>
                              <w:t>If the fuel is to be used in Emission control area i</w:t>
                            </w:r>
                            <w:r w:rsidRPr="00FC4AFD">
                              <w:rPr>
                                <w:sz w:val="16"/>
                                <w:szCs w:val="16"/>
                              </w:rPr>
                              <w:t>s Time Available for Re-testing retained Sample?</w:t>
                            </w:r>
                            <w:r>
                              <w:rPr>
                                <w:sz w:val="16"/>
                                <w:szCs w:val="16"/>
                              </w:rPr>
                              <w:t xml:space="preserve"> </w:t>
                            </w:r>
                          </w:p>
                          <w:p w14:paraId="23FEC1E8" w14:textId="77777777" w:rsidR="0050250C" w:rsidRPr="00FC4AFD" w:rsidRDefault="0050250C" w:rsidP="0050250C">
                            <w:pP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019179" id="Flowchart: Decision 495" o:spid="_x0000_s1033" type="#_x0000_t110" style="position:absolute;margin-left:262.85pt;margin-top:7.05pt;width:198.65pt;height:118.4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wt0HgIAADYEAAAOAAAAZHJzL2Uyb0RvYy54bWysU9uO2yAQfa/Uf0C8N7407matOKtV0lSV&#10;thdp2w8gGMeomKEDiZN+fQeSzaaXp6o8IIaBM2cOh/ndYTBsr9BrsA0vJjlnykpotd02/OuX9asZ&#10;Zz4I2woDVjX8qDy/W7x8MR9drUrowbQKGYFYX4+u4X0Irs4yL3s1CD8BpywlO8BBBApxm7UoRkIf&#10;TFbm+ZtsBGwdglTe0+7qlOSLhN91SoZPXedVYKbhxC2kGdO8iXO2mIt6i8L1Wp5piH9gMQhtqegF&#10;aiWCYDvUf0ANWiJ46MJEwpBB12mpUg/UTZH/1s1jL5xKvZA43l1k8v8PVn7cP7rPGKl79wDym2cW&#10;lr2wW3WPCGOvREvliihUNjpfXy7EwNNVthk/QEtPK3YBkgaHDocISN2xQ5L6eJFaHQKTtFlWZTmr&#10;Ks4k5Yoqn74uqlRD1E/XHfrwTsHA4qLhnYGRiGFYKamj3VItsX/wIXIT9dP51AsY3a61MSnA7WZp&#10;kO0FmWCdxrmUvz5mLBsbfluVVUL+JeevIfI0/gYx6EBuNnpo+OxySNRRxLe2TV4LQpvTmigbe1Y1&#10;Chk96+tw2ByYbht+EwvEnQ20R5IZ4WRe+my06AF/cDaScRvuv+8EKs7Me0tPdVtMp9HpKZhWNyUF&#10;eJ3ZXGeElQTV8MDZabkMp9+xc6i3PVUqkhoW7ul5O520fmZ1pk/mTE9w/kjR/ddxOvX83Rc/AQAA&#10;//8DAFBLAwQUAAYACAAAACEAhdH3ZOAAAAAKAQAADwAAAGRycy9kb3ducmV2LnhtbEyPwU7DMBBE&#10;70j8g7VI3KiTNKFtiFMhJMSlQqWgnp3YTSLsdRQ7TejXs5zKcTVPs2+K7WwNO+vBdw4FxIsImMba&#10;qQ4bAV+frw9rYD5IVNI41AJ+tIdteXtTyFy5CT/0+RAaRiXocymgDaHPOfd1q630C9drpOzkBisD&#10;nUPD1SAnKreGJ1H0yK3skD60stcvra6/D6MVsK/SvZ12l5PdXdKjNePb6vi+FOL+bn5+Ahb0HK4w&#10;/OmTOpTkVLkRlWdGQJZkK0IpSGNgBGySJY2rBCRZHAEvC/5/QvkLAAD//wMAUEsBAi0AFAAGAAgA&#10;AAAhALaDOJL+AAAA4QEAABMAAAAAAAAAAAAAAAAAAAAAAFtDb250ZW50X1R5cGVzXS54bWxQSwEC&#10;LQAUAAYACAAAACEAOP0h/9YAAACUAQAACwAAAAAAAAAAAAAAAAAvAQAAX3JlbHMvLnJlbHNQSwEC&#10;LQAUAAYACAAAACEAjM8LdB4CAAA2BAAADgAAAAAAAAAAAAAAAAAuAgAAZHJzL2Uyb0RvYy54bWxQ&#10;SwECLQAUAAYACAAAACEAhdH3ZOAAAAAKAQAADwAAAAAAAAAAAAAAAAB4BAAAZHJzL2Rvd25yZXYu&#10;eG1sUEsFBgAAAAAEAAQA8wAAAIUFAAAAAA==&#10;">
                <v:textbox>
                  <w:txbxContent>
                    <w:p w14:paraId="19E93E11" w14:textId="77777777" w:rsidR="0050250C" w:rsidRPr="00FC4AFD" w:rsidRDefault="0050250C" w:rsidP="0050250C">
                      <w:pPr>
                        <w:rPr>
                          <w:sz w:val="16"/>
                          <w:szCs w:val="16"/>
                        </w:rPr>
                      </w:pPr>
                      <w:r>
                        <w:rPr>
                          <w:sz w:val="16"/>
                          <w:szCs w:val="16"/>
                        </w:rPr>
                        <w:t>If the fuel is to be used in Emission control area i</w:t>
                      </w:r>
                      <w:r w:rsidRPr="00FC4AFD">
                        <w:rPr>
                          <w:sz w:val="16"/>
                          <w:szCs w:val="16"/>
                        </w:rPr>
                        <w:t>s Time Available for Re-testing retained Sample?</w:t>
                      </w:r>
                      <w:r>
                        <w:rPr>
                          <w:sz w:val="16"/>
                          <w:szCs w:val="16"/>
                        </w:rPr>
                        <w:t xml:space="preserve"> </w:t>
                      </w:r>
                    </w:p>
                    <w:p w14:paraId="23FEC1E8" w14:textId="77777777" w:rsidR="0050250C" w:rsidRPr="00FC4AFD" w:rsidRDefault="0050250C" w:rsidP="0050250C">
                      <w:pPr>
                        <w:rPr>
                          <w:sz w:val="16"/>
                          <w:szCs w:val="16"/>
                        </w:rPr>
                      </w:pPr>
                    </w:p>
                  </w:txbxContent>
                </v:textbox>
              </v:shape>
            </w:pict>
          </mc:Fallback>
        </mc:AlternateContent>
      </w:r>
      <w:r w:rsidRPr="00540553">
        <w:rPr>
          <w:rFonts w:eastAsia="MS Mincho" w:cs="Times New Roman"/>
          <w:noProof/>
          <w:color w:val="000000" w:themeColor="text1"/>
          <w:szCs w:val="24"/>
          <w:lang w:val="en-US" w:eastAsia="ja-JP"/>
        </w:rPr>
        <mc:AlternateContent>
          <mc:Choice Requires="wps">
            <w:drawing>
              <wp:anchor distT="0" distB="0" distL="114300" distR="114300" simplePos="0" relativeHeight="251680768" behindDoc="0" locked="0" layoutInCell="1" allowOverlap="1" wp14:anchorId="1290F6D6" wp14:editId="5E5A2816">
                <wp:simplePos x="0" y="0"/>
                <wp:positionH relativeFrom="column">
                  <wp:posOffset>2533650</wp:posOffset>
                </wp:positionH>
                <wp:positionV relativeFrom="paragraph">
                  <wp:posOffset>1270</wp:posOffset>
                </wp:positionV>
                <wp:extent cx="333375" cy="200025"/>
                <wp:effectExtent l="0" t="0" r="0" b="1905"/>
                <wp:wrapNone/>
                <wp:docPr id="494" name="Text Box 4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4EE5CD" w14:textId="77777777" w:rsidR="0050250C" w:rsidRPr="00FC4AFD" w:rsidRDefault="0050250C" w:rsidP="0050250C">
                            <w:pPr>
                              <w:rPr>
                                <w:sz w:val="16"/>
                                <w:szCs w:val="16"/>
                              </w:rPr>
                            </w:pPr>
                            <w:r w:rsidRPr="00FC4AFD">
                              <w:rPr>
                                <w:sz w:val="16"/>
                                <w:szCs w:val="16"/>
                              </w:rPr>
                              <w:t>NO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90F6D6" id="Text Box 494" o:spid="_x0000_s1034" type="#_x0000_t202" style="position:absolute;margin-left:199.5pt;margin-top:.1pt;width:26.25pt;height:15.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kqG4wEAAKcDAAAOAAAAZHJzL2Uyb0RvYy54bWysU9tu2zAMfR+wfxD0vtjJkrUz4hRdiw4D&#10;ugvQ7gNoWY6F2aJGKbGzrx8lp2m2vg3zgyCK0uE55PH6auw7sdfkDdpSzme5FNoqrI3dlvL7492b&#10;Syl8AFtDh1aX8qC9vNq8frUeXKEX2GJXaxIMYn0xuFK2Ibgiy7xqdQ9+hk5bTjZIPQQOaZvVBAOj&#10;9122yPN32YBUO0KlvefT2ykpNwm/abQKX5vG6yC6UjK3kFZKaxXXbLOGYkvgWqOONOAfWPRgLBc9&#10;Qd1CALEj8wKqN4rQYxNmCvsMm8YonTSwmnn+l5qHFpxOWrg53p3a5P8frPqyf3DfSITxA448wCTC&#10;u3tUP7yweNOC3eprIhxaDTUXnseWZYPzxfFpbLUvfASphs9Y85BhFzABjQ31sSusUzA6D+Bwaroe&#10;g1B8+Ja/i5UUilM80XyxShWgeHrsyIePGnsRN6UknmkCh/29D5EMFE9XYi2Ld6br0lw7+8cBX4wn&#10;iXzkOzEPYzUKU5fyMtaNWiqsD6yGcHILu5s3LdIvKQZ2Sin9zx2QlqL7ZLkj7+fLZbRWCpariwUH&#10;dJ6pzjNgFUOVMkgxbW/CZMedI7NtudI0A4vX3MXGJIXPrI702Q1J+NG50W7ncbr1/H9tfgMAAP//&#10;AwBQSwMEFAAGAAgAAAAhANP+cnzcAAAABwEAAA8AAABkcnMvZG93bnJldi54bWxMj8FOwzAQRO9I&#10;/QdrkbhRO6UBEuJUCMQVRKGVuLnxNokar6PYbcLfd3uC486MZt4Wq8l14oRDaD1pSOYKBFLlbUu1&#10;hu+vt9tHECEasqbzhBp+McCqnF0VJrd+pE88rWMtuIRCbjQ0Mfa5lKFq0Jkw9z0Se3s/OBP5HGpp&#10;BzNyuevkQql76UxLvNCYHl8arA7ro9Owed//bJfqo351aT/6SUlymdT65np6fgIRcYp/YbjgMzqU&#10;zLTzR7JBdBrusox/iRoWINhepkkKYsd68gCyLOR//vIMAAD//wMAUEsBAi0AFAAGAAgAAAAhALaD&#10;OJL+AAAA4QEAABMAAAAAAAAAAAAAAAAAAAAAAFtDb250ZW50X1R5cGVzXS54bWxQSwECLQAUAAYA&#10;CAAAACEAOP0h/9YAAACUAQAACwAAAAAAAAAAAAAAAAAvAQAAX3JlbHMvLnJlbHNQSwECLQAUAAYA&#10;CAAAACEAlh5KhuMBAACnAwAADgAAAAAAAAAAAAAAAAAuAgAAZHJzL2Uyb0RvYy54bWxQSwECLQAU&#10;AAYACAAAACEA0/5yfNwAAAAHAQAADwAAAAAAAAAAAAAAAAA9BAAAZHJzL2Rvd25yZXYueG1sUEsF&#10;BgAAAAAEAAQA8wAAAEYFAAAAAA==&#10;" filled="f" stroked="f">
                <v:textbox>
                  <w:txbxContent>
                    <w:p w14:paraId="2C4EE5CD" w14:textId="77777777" w:rsidR="0050250C" w:rsidRPr="00FC4AFD" w:rsidRDefault="0050250C" w:rsidP="0050250C">
                      <w:pPr>
                        <w:rPr>
                          <w:sz w:val="16"/>
                          <w:szCs w:val="16"/>
                        </w:rPr>
                      </w:pPr>
                      <w:r w:rsidRPr="00FC4AFD">
                        <w:rPr>
                          <w:sz w:val="16"/>
                          <w:szCs w:val="16"/>
                        </w:rPr>
                        <w:t>NO</w:t>
                      </w:r>
                    </w:p>
                  </w:txbxContent>
                </v:textbox>
              </v:shape>
            </w:pict>
          </mc:Fallback>
        </mc:AlternateContent>
      </w:r>
      <w:r w:rsidRPr="00540553">
        <w:rPr>
          <w:rFonts w:eastAsia="MS Mincho" w:cs="Times New Roman"/>
          <w:noProof/>
          <w:color w:val="000000" w:themeColor="text1"/>
          <w:szCs w:val="24"/>
          <w:lang w:val="en-US" w:eastAsia="ja-JP"/>
        </w:rPr>
        <mc:AlternateContent>
          <mc:Choice Requires="wps">
            <w:drawing>
              <wp:anchor distT="0" distB="0" distL="114300" distR="114300" simplePos="0" relativeHeight="251717632" behindDoc="0" locked="0" layoutInCell="1" allowOverlap="1" wp14:anchorId="43C0C49C" wp14:editId="55436EBC">
                <wp:simplePos x="0" y="0"/>
                <wp:positionH relativeFrom="column">
                  <wp:posOffset>2494280</wp:posOffset>
                </wp:positionH>
                <wp:positionV relativeFrom="paragraph">
                  <wp:posOffset>205105</wp:posOffset>
                </wp:positionV>
                <wp:extent cx="591185" cy="635"/>
                <wp:effectExtent l="8255" t="11430" r="10160" b="6985"/>
                <wp:wrapNone/>
                <wp:docPr id="493" name="Straight Arrow Connector 4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118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2AD04CC" id="Straight Arrow Connector 493" o:spid="_x0000_s1026" type="#_x0000_t32" style="position:absolute;margin-left:196.4pt;margin-top:16.15pt;width:46.55pt;height:.0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FNmugEAAFcDAAAOAAAAZHJzL2Uyb0RvYy54bWysU01v2zAMvQ/YfxB0XxxncNEacXpI1126&#10;LUC7H8DIsi1MFgVSiZ1/P0lN0n3chvkgUCL5+PhIr+/n0YqjJjboGlkullJop7A1rm/k95fHD7dS&#10;cADXgkWnG3nSLO8379+tJ1/rFQ5oW00igjiuJ9/IIQRfFwWrQY/AC/TaRWeHNEKIV+qLlmCK6KMt&#10;VsvlTTEhtZ5Qaeb4+vDqlJuM33VahW9dxzoI28jILeST8rlPZ7FZQ90T+MGoMw34BxYjGBeLXqEe&#10;IIA4kPkLajSKkLELC4VjgV1nlM49xG7K5R/dPA/gde4lisP+KhP/P1j19bh1O0rU1eye/ROqHywc&#10;bgdwvc4EXk4+Dq5MUhWT5/qaki7sdyT20xdsYwwcAmYV5o7GBBn7E3MW+3QVW89BqPhY3ZXlbSWF&#10;iq6bj1WGh/qS6YnDZ42jSEYjORCYfghbdC7OFKnMdeD4xCHxgvqSkMo6fDTW5tFaJ6ZG3lWrKicw&#10;WtMmZwpj6vdbS+IIaTnyd2bxWxjhwbUZbNDQfjrbAYx9tWNx687aJDnS7nG9x/a0o4tmcXqZ5XnT&#10;0nr8es/Zb//D5icAAAD//wMAUEsDBBQABgAIAAAAIQAApPOM3gAAAAkBAAAPAAAAZHJzL2Rvd25y&#10;ZXYueG1sTI9Bb8IwDIXvk/YfIk/iMo2UAhMtTRFC2mHHAdKuoTFtoXGqJqUdv37mtN3s56f3Pmeb&#10;0Tbihp2vHSmYTSMQSIUzNZUKjoePtxUIHzQZ3ThCBT/oYZM/P2U6NW6gL7ztQyk4hHyqFVQhtKmU&#10;vqjQaj91LRLfzq6zOvDaldJ0euBw28g4it6l1TVxQ6Vb3FVYXPe9VYC+X86ibWLL4+d9eP2O75eh&#10;PSg1eRm3axABx/Bnhgc+o0POTCfXk/GiUTBPYkYPPMRzEGxYrJYJiNNDWIDMM/n/g/wXAAD//wMA&#10;UEsBAi0AFAAGAAgAAAAhALaDOJL+AAAA4QEAABMAAAAAAAAAAAAAAAAAAAAAAFtDb250ZW50X1R5&#10;cGVzXS54bWxQSwECLQAUAAYACAAAACEAOP0h/9YAAACUAQAACwAAAAAAAAAAAAAAAAAvAQAAX3Jl&#10;bHMvLnJlbHNQSwECLQAUAAYACAAAACEAxaBTZroBAABXAwAADgAAAAAAAAAAAAAAAAAuAgAAZHJz&#10;L2Uyb0RvYy54bWxQSwECLQAUAAYACAAAACEAAKTzjN4AAAAJAQAADwAAAAAAAAAAAAAAAAAUBAAA&#10;ZHJzL2Rvd25yZXYueG1sUEsFBgAAAAAEAAQA8wAAAB8FAAAAAA==&#10;"/>
            </w:pict>
          </mc:Fallback>
        </mc:AlternateContent>
      </w:r>
    </w:p>
    <w:p w14:paraId="69D2AC75" w14:textId="77777777" w:rsidR="0050250C" w:rsidRPr="00540553" w:rsidRDefault="0050250C" w:rsidP="0050250C">
      <w:pPr>
        <w:spacing w:after="200" w:line="276" w:lineRule="auto"/>
        <w:rPr>
          <w:rFonts w:eastAsia="MS Mincho" w:cs="Times New Roman"/>
          <w:color w:val="000000" w:themeColor="text1"/>
          <w:szCs w:val="24"/>
          <w:lang w:val="en-US" w:eastAsia="ja-JP"/>
        </w:rPr>
      </w:pPr>
      <w:r w:rsidRPr="00540553">
        <w:rPr>
          <w:rFonts w:eastAsia="MS Mincho" w:cs="Times New Roman"/>
          <w:noProof/>
          <w:color w:val="000000" w:themeColor="text1"/>
          <w:szCs w:val="24"/>
          <w:lang w:val="en-US" w:eastAsia="ja-JP"/>
        </w:rPr>
        <mc:AlternateContent>
          <mc:Choice Requires="wps">
            <w:drawing>
              <wp:anchor distT="0" distB="0" distL="114300" distR="114300" simplePos="0" relativeHeight="251703296" behindDoc="0" locked="0" layoutInCell="1" allowOverlap="1" wp14:anchorId="16FC08E0" wp14:editId="5DED4666">
                <wp:simplePos x="0" y="0"/>
                <wp:positionH relativeFrom="column">
                  <wp:posOffset>3181350</wp:posOffset>
                </wp:positionH>
                <wp:positionV relativeFrom="paragraph">
                  <wp:posOffset>149225</wp:posOffset>
                </wp:positionV>
                <wp:extent cx="400050" cy="194310"/>
                <wp:effectExtent l="0" t="0" r="0" b="0"/>
                <wp:wrapNone/>
                <wp:docPr id="492" name="Text Box 4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E5FE51" w14:textId="77777777" w:rsidR="0050250C" w:rsidRPr="00FC4AFD" w:rsidRDefault="0050250C" w:rsidP="0050250C">
                            <w:r w:rsidRPr="00FC4AFD">
                              <w:rPr>
                                <w:sz w:val="16"/>
                                <w:szCs w:val="16"/>
                              </w:rPr>
                              <w:t>YES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FC08E0" id="Text Box 492" o:spid="_x0000_s1035" type="#_x0000_t202" style="position:absolute;margin-left:250.5pt;margin-top:11.75pt;width:31.5pt;height:15.3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f6c4wEAAKcDAAAOAAAAZHJzL2Uyb0RvYy54bWysU1Fv0zAQfkfiP1h+p0lKBzRqOo1NQ0hj&#10;II39AMexE4vEZ85uk/LrOTtdV9gb4sXy3Tnffd93l83lNPRsr9AbsBUvFjlnykpojG0r/vj99s0H&#10;znwQthE9WFXxg/L8cvv61WZ0pVpCB32jkBGI9eXoKt6F4Mos87JTg/ALcMpSUQMOIlCIbdagGAl9&#10;6LNlnr/LRsDGIUjlPWVv5iLfJnytlQxftfYqsL7ixC2kE9NZxzPbbkTZonCdkUca4h9YDMJYanqC&#10;uhFBsB2aF1CDkQgedFhIGDLQ2kiVNJCaIv9LzUMnnEpayBzvTjb5/wcr7/cP7huyMH2EiQaYRHh3&#10;B/KHZxauO2FbdYUIY6dEQ42LaFk2Ol8eP41W+9JHkHr8Ag0NWewCJKBJ4xBdIZ2M0GkAh5PpagpM&#10;UnKV5/kFVSSVivXqbZGGkony6WOHPnxSMLB4qTjSTBO42N/5EMmI8ulJ7GXh1vR9mmtv/0jQw5hJ&#10;5CPfmXmY6omZpuLrqCxqqaE5kBqEeVtou+nSAf7ibKRNqbj/uROoOOs/W3JkXaxWcbVSsLp4v6QA&#10;zyv1eUVYSVAVD5zN1+swr+POoWk76jTPwMIVuahNUvjM6kiftiEJP25uXLfzOL16/r+2vwEAAP//&#10;AwBQSwMEFAAGAAgAAAAhAKPTkwXeAAAACQEAAA8AAABkcnMvZG93bnJldi54bWxMj0FPwzAMhe9I&#10;+w+RJ3FjSUc7QWk6TSCuIAZM2i1rvLZa41RNtpZ/jzmxm+339Py9Yj25TlxwCK0nDclCgUCqvG2p&#10;1vD1+Xr3ACJEQ9Z0nlDDDwZYl7ObwuTWj/SBl22sBYdQyI2GJsY+lzJUDToTFr5HYu3oB2cir0Mt&#10;7WBGDnedXCq1ks60xB8a0+Nzg9Vpe3Yavt+O+12q3usXl/Wjn5Qk9yi1vp1PmycQEaf4b4Y/fEaH&#10;kpkO/kw2iE5DphLuEjUs7zMQbMhWKR8OPKQJyLKQ1w3KXwAAAP//AwBQSwECLQAUAAYACAAAACEA&#10;toM4kv4AAADhAQAAEwAAAAAAAAAAAAAAAAAAAAAAW0NvbnRlbnRfVHlwZXNdLnhtbFBLAQItABQA&#10;BgAIAAAAIQA4/SH/1gAAAJQBAAALAAAAAAAAAAAAAAAAAC8BAABfcmVscy8ucmVsc1BLAQItABQA&#10;BgAIAAAAIQCnof6c4wEAAKcDAAAOAAAAAAAAAAAAAAAAAC4CAABkcnMvZTJvRG9jLnhtbFBLAQIt&#10;ABQABgAIAAAAIQCj05MF3gAAAAkBAAAPAAAAAAAAAAAAAAAAAD0EAABkcnMvZG93bnJldi54bWxQ&#10;SwUGAAAAAAQABADzAAAASAUAAAAA&#10;" filled="f" stroked="f">
                <v:textbox>
                  <w:txbxContent>
                    <w:p w14:paraId="5CE5FE51" w14:textId="77777777" w:rsidR="0050250C" w:rsidRPr="00FC4AFD" w:rsidRDefault="0050250C" w:rsidP="0050250C">
                      <w:r w:rsidRPr="00FC4AFD">
                        <w:rPr>
                          <w:sz w:val="16"/>
                          <w:szCs w:val="16"/>
                        </w:rPr>
                        <w:t>YES</w:t>
                      </w:r>
                    </w:p>
                  </w:txbxContent>
                </v:textbox>
              </v:shape>
            </w:pict>
          </mc:Fallback>
        </mc:AlternateContent>
      </w:r>
    </w:p>
    <w:p w14:paraId="7E5A5B8A" w14:textId="77777777" w:rsidR="0050250C" w:rsidRPr="00540553" w:rsidRDefault="0050250C" w:rsidP="0050250C">
      <w:pPr>
        <w:spacing w:after="200" w:line="276" w:lineRule="auto"/>
        <w:rPr>
          <w:rFonts w:eastAsia="MS Mincho" w:cs="Times New Roman"/>
          <w:color w:val="000000" w:themeColor="text1"/>
          <w:szCs w:val="24"/>
          <w:lang w:val="en-US" w:eastAsia="ja-JP"/>
        </w:rPr>
      </w:pPr>
      <w:r w:rsidRPr="00540553">
        <w:rPr>
          <w:rFonts w:eastAsia="MS Mincho" w:cs="Times New Roman"/>
          <w:noProof/>
          <w:color w:val="000000" w:themeColor="text1"/>
          <w:szCs w:val="24"/>
          <w:lang w:val="en-US" w:eastAsia="ja-JP"/>
        </w:rPr>
        <mc:AlternateContent>
          <mc:Choice Requires="wps">
            <w:drawing>
              <wp:anchor distT="0" distB="0" distL="114300" distR="114300" simplePos="0" relativeHeight="251681792" behindDoc="0" locked="0" layoutInCell="1" allowOverlap="1" wp14:anchorId="72B2ACC4" wp14:editId="4B9AC2C1">
                <wp:simplePos x="0" y="0"/>
                <wp:positionH relativeFrom="column">
                  <wp:posOffset>1133475</wp:posOffset>
                </wp:positionH>
                <wp:positionV relativeFrom="paragraph">
                  <wp:posOffset>231775</wp:posOffset>
                </wp:positionV>
                <wp:extent cx="635" cy="236855"/>
                <wp:effectExtent l="57150" t="9525" r="56515" b="20320"/>
                <wp:wrapNone/>
                <wp:docPr id="491" name="Straight Arrow Connector 4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368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34F148A" id="Straight Arrow Connector 491" o:spid="_x0000_s1026" type="#_x0000_t32" style="position:absolute;margin-left:89.25pt;margin-top:18.25pt;width:.05pt;height:18.6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mxezQEAAHkDAAAOAAAAZHJzL2Uyb0RvYy54bWysU01v2zAMvQ/YfxB0X5ykcNAZcXpI1126&#10;LUC7H8BIsi1MFgVSiZN/P0lN033chvkgkCL5+PhEr+9OoxNHQ2zRt3Ixm0thvEJtfd/K788PH26l&#10;4Aheg0NvWnk2LO8279+tp9CYJQ7otCGRQDw3U2jlEGNoqorVYEbgGQbjU7BDGiEml/pKE0wJfXTV&#10;cj5fVROSDoTKMKfb+5eg3BT8rjMqfus6NlG4ViZusZxUzn0+q80amp4gDFZdaMA/sBjB+tT0CnUP&#10;EcSB7F9Qo1WEjF2cKRwr7DqrTJkhTbOY/zHN0wDBlFmSOByuMvH/g1Vfj1u/o0xdnfxTeET1g4XH&#10;7QC+N4XA8zmkh1tkqaopcHMtyQ6HHYn99AV1yoFDxKLCqaMxQ6b5xKmIfb6KbU5RqHS5uqmlUOl+&#10;ebO6resCD81rZSCOnw2OIhut5Ehg+yFu0fv0pkiL0geOjxwzL2heC3Jbjw/WufK0zouplR/rZV0K&#10;GJ3VOZjTmPr91pE4Ql6O8l1Y/JZGePC6gA0G9KeLHcG6ZItY1Ilkk17OyNxtNFoKZ9L/kK0Xes5f&#10;1MuC5e3kZo/6vKMczl563zLHZRfzAv3ql6y3P2bzEwAA//8DAFBLAwQUAAYACAAAACEAgtFmIeAA&#10;AAAJAQAADwAAAGRycy9kb3ducmV2LnhtbEyPwU7DMAyG70i8Q2QkbiyFibSUphMwIXoZEhtCHLPG&#10;NBGNUzXZ1vH0ZCc4Wb/86ffnajG5nu1xDNaThOtZBgyp9dpSJ+F983xVAAtRkVa9J5RwxACL+vys&#10;UqX2B3rD/Tp2LJVQKJUEE+NQch5ag06FmR+Q0u7Lj07FFMeO61EdUrnr+U2WCe6UpXTBqAGfDLbf&#10;652TEJefRyM+2sc7+7p5WQn70zTNUsrLi+nhHljEKf7BcNJP6lAnp63fkQ6sTzkvbhMqYS7SPAF5&#10;IYBtJeTzAnhd8f8f1L8AAAD//wMAUEsBAi0AFAAGAAgAAAAhALaDOJL+AAAA4QEAABMAAAAAAAAA&#10;AAAAAAAAAAAAAFtDb250ZW50X1R5cGVzXS54bWxQSwECLQAUAAYACAAAACEAOP0h/9YAAACUAQAA&#10;CwAAAAAAAAAAAAAAAAAvAQAAX3JlbHMvLnJlbHNQSwECLQAUAAYACAAAACEAAr5sXs0BAAB5AwAA&#10;DgAAAAAAAAAAAAAAAAAuAgAAZHJzL2Uyb0RvYy54bWxQSwECLQAUAAYACAAAACEAgtFmIeAAAAAJ&#10;AQAADwAAAAAAAAAAAAAAAAAnBAAAZHJzL2Rvd25yZXYueG1sUEsFBgAAAAAEAAQA8wAAADQFAAAA&#10;AA==&#10;">
                <v:stroke endarrow="block"/>
              </v:shape>
            </w:pict>
          </mc:Fallback>
        </mc:AlternateContent>
      </w:r>
      <w:r w:rsidRPr="00540553">
        <w:rPr>
          <w:rFonts w:eastAsia="MS Mincho" w:cs="Times New Roman"/>
          <w:noProof/>
          <w:color w:val="000000" w:themeColor="text1"/>
          <w:szCs w:val="24"/>
          <w:lang w:val="en-US" w:eastAsia="ja-JP"/>
        </w:rPr>
        <mc:AlternateContent>
          <mc:Choice Requires="wps">
            <w:drawing>
              <wp:anchor distT="0" distB="0" distL="114300" distR="114300" simplePos="0" relativeHeight="251716608" behindDoc="0" locked="0" layoutInCell="1" allowOverlap="1" wp14:anchorId="0B2E4128" wp14:editId="0886433F">
                <wp:simplePos x="0" y="0"/>
                <wp:positionH relativeFrom="column">
                  <wp:posOffset>3027045</wp:posOffset>
                </wp:positionH>
                <wp:positionV relativeFrom="paragraph">
                  <wp:posOffset>176530</wp:posOffset>
                </wp:positionV>
                <wp:extent cx="0" cy="1648460"/>
                <wp:effectExtent l="7620" t="11430" r="11430" b="6985"/>
                <wp:wrapNone/>
                <wp:docPr id="490" name="Straight Arrow Connector 4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6484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B81EA38" id="Straight Arrow Connector 490" o:spid="_x0000_s1026" type="#_x0000_t32" style="position:absolute;margin-left:238.35pt;margin-top:13.9pt;width:0;height:129.8pt;flip:y;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Rx0vQEAAGADAAAOAAAAZHJzL2Uyb0RvYy54bWysU8Fu2zAMvQ/YPwi6L06CNuiMOD2k6y7d&#10;FqDd7owk28JkUSCV2Pn7SUqWFtttmA8CKZJPj4/0+n4anDgaYou+kYvZXArjFWrru0Z+f3n8cCcF&#10;R/AaHHrTyJNheb95/249htossUenDYkE4rkeQyP7GENdVax6MwDPMBifgi3SADG51FWaYEzog6uW&#10;8/mqGpF0IFSGOd0+nINyU/Db1qj4rW3ZROEambjFclI59/msNmuoO4LQW3WhAf/AYgDr06NXqAeI&#10;IA5k/4IarCJkbONM4VBh21plSg+pm8X8j26eewim9JLE4XCVif8frPp63PodZepq8s/hCdVPFh63&#10;PfjOFAIvp5AGt8hSVWPg+lqSHQ47EvvxC+qUA4eIRYWppUG0zoYfuTCDp07FVGQ/XWU3UxTqfKnS&#10;7WJ1c3ezKiOpoM4QuTAQx88GB5GNRnIksF0ft+h9Gi7SGR6OTxwzwdeCXOzx0TpXZuy8GBv58XZ5&#10;W/gwOqtzMKcxdfutI3GEvCXlK92myNs0woPXBaw3oD9d7AjWne30uPMXkbIueQm53qM+7ei3eGmM&#10;heVl5fKevPVL9euPsfkFAAD//wMAUEsDBBQABgAIAAAAIQBhS8IX2wAAAAoBAAAPAAAAZHJzL2Rv&#10;d25yZXYueG1sTI9NT4QwEIbvJv6HZky8ucUNoQQpG2Oi8WBIXPXepSOgdIq0C+y/d4wHPc47T96P&#10;cre6Qcw4hd6ThutNAgKp8banVsPry/1VDiJEQ9YMnlDDCQPsqvOz0hTWL/SM8z62gk0oFEZDF+NY&#10;SBmaDp0JGz8i8e/dT85EPqdW2sksbO4GuU2STDrTEyd0ZsS7DpvP/dFp+CJ1ekvlnH/UdcweHp9a&#10;wnrR+vJivb0BEXGNfzD81OfqUHGngz+SDWLQkKpMMaphq3gCA7/CgYVcpSCrUv6fUH0DAAD//wMA&#10;UEsBAi0AFAAGAAgAAAAhALaDOJL+AAAA4QEAABMAAAAAAAAAAAAAAAAAAAAAAFtDb250ZW50X1R5&#10;cGVzXS54bWxQSwECLQAUAAYACAAAACEAOP0h/9YAAACUAQAACwAAAAAAAAAAAAAAAAAvAQAAX3Jl&#10;bHMvLnJlbHNQSwECLQAUAAYACAAAACEAxn0cdL0BAABgAwAADgAAAAAAAAAAAAAAAAAuAgAAZHJz&#10;L2Uyb0RvYy54bWxQSwECLQAUAAYACAAAACEAYUvCF9sAAAAKAQAADwAAAAAAAAAAAAAAAAAXBAAA&#10;ZHJzL2Rvd25yZXYueG1sUEsFBgAAAAAEAAQA8wAAAB8FAAAAAA==&#10;"/>
            </w:pict>
          </mc:Fallback>
        </mc:AlternateContent>
      </w:r>
      <w:r w:rsidRPr="00540553">
        <w:rPr>
          <w:rFonts w:eastAsia="MS Mincho" w:cs="Times New Roman"/>
          <w:noProof/>
          <w:color w:val="000000" w:themeColor="text1"/>
          <w:szCs w:val="24"/>
          <w:lang w:val="en-US" w:eastAsia="ja-JP"/>
        </w:rPr>
        <mc:AlternateContent>
          <mc:Choice Requires="wps">
            <w:drawing>
              <wp:anchor distT="0" distB="0" distL="114300" distR="114300" simplePos="0" relativeHeight="251721728" behindDoc="0" locked="0" layoutInCell="1" allowOverlap="1" wp14:anchorId="21CE85B4" wp14:editId="0AEC1E9D">
                <wp:simplePos x="0" y="0"/>
                <wp:positionH relativeFrom="column">
                  <wp:posOffset>3027045</wp:posOffset>
                </wp:positionH>
                <wp:positionV relativeFrom="paragraph">
                  <wp:posOffset>176530</wp:posOffset>
                </wp:positionV>
                <wp:extent cx="532765" cy="635"/>
                <wp:effectExtent l="7620" t="11430" r="12065" b="6985"/>
                <wp:wrapNone/>
                <wp:docPr id="489" name="Straight Arrow Connector 4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276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BAC8A71" id="Straight Arrow Connector 489" o:spid="_x0000_s1026" type="#_x0000_t32" style="position:absolute;margin-left:238.35pt;margin-top:13.9pt;width:41.95pt;height:.0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CbXugEAAFcDAAAOAAAAZHJzL2Uyb0RvYy54bWysU8Fu2zAMvQ/YPwi6L05SONuMOD2k6y7d&#10;FqDdBzCybAuVRYFUYufvJ6lJ1m23oT4IlEg+Pj7S69tpsOKoiQ26Wi5mcym0U9gY19Xy59P9h09S&#10;cADXgEWna3nSLG8379+tR1/pJfZoG00igjiuRl/LPgRfFQWrXg/AM/TaRWeLNECIV+qKhmCM6IMt&#10;lvP5qhiRGk+oNHN8vXtxyk3Gb1utwo+2ZR2ErWXkFvJJ+dyns9isoeoIfG/UmQb8B4sBjItFr1B3&#10;EEAcyPwDNRhFyNiGmcKhwLY1SuceYjeL+V/dPPbgde4lisP+KhO/Haz6fty6HSXqanKP/gHVMwuH&#10;2x5cpzOBp5OPg1skqYrRc3VNSRf2OxL78Rs2MQYOAbMKU0tDgoz9iSmLfbqKracgVHwsb5YfV6UU&#10;KrpWN2WGh+qS6YnDV42DSEYtORCYrg9bdC7OFGmR68DxgUPiBdUlIZV1eG+szaO1Toy1/Fwuy5zA&#10;aE2TnCmMqdtvLYkjpOXI35nFH2GEB9dksF5D8+VsBzD2xY7FrTtrk+RIu8fVHpvTji6axellludN&#10;S+vx+p6zf/8Pm18AAAD//wMAUEsDBBQABgAIAAAAIQC9AFyF3gAAAAkBAAAPAAAAZHJzL2Rvd25y&#10;ZXYueG1sTI/BTsMwDIbvSLxDZCQuiCWrWMtK02lC4sCRbRLXrDFtoXGqJl3Lnh7vxI62P/3+/mIz&#10;u06ccAitJw3LhQKBVHnbUq3hsH97fAYRoiFrOk+o4RcDbMrbm8Lk1k/0gaddrAWHUMiNhibGPpcy&#10;VA06Exa+R+Lblx+ciTwOtbSDmTjcdTJRKpXOtMQfGtPja4PVz250GjCMq6Xarl19eD9PD5/J+Xvq&#10;91rf383bFxAR5/gPw0Wf1aFkp6MfyQbRaXjK0oxRDUnGFRhYpSoFcbws1iDLQl43KP8AAAD//wMA&#10;UEsBAi0AFAAGAAgAAAAhALaDOJL+AAAA4QEAABMAAAAAAAAAAAAAAAAAAAAAAFtDb250ZW50X1R5&#10;cGVzXS54bWxQSwECLQAUAAYACAAAACEAOP0h/9YAAACUAQAACwAAAAAAAAAAAAAAAAAvAQAAX3Jl&#10;bHMvLnJlbHNQSwECLQAUAAYACAAAACEA7BQm17oBAABXAwAADgAAAAAAAAAAAAAAAAAuAgAAZHJz&#10;L2Uyb0RvYy54bWxQSwECLQAUAAYACAAAACEAvQBchd4AAAAJAQAADwAAAAAAAAAAAAAAAAAUBAAA&#10;ZHJzL2Rvd25yZXYueG1sUEsFBgAAAAAEAAQA8wAAAB8FAAAAAA==&#10;"/>
            </w:pict>
          </mc:Fallback>
        </mc:AlternateContent>
      </w:r>
      <w:r w:rsidRPr="00540553">
        <w:rPr>
          <w:rFonts w:eastAsia="MS Mincho" w:cs="Times New Roman"/>
          <w:noProof/>
          <w:color w:val="000000" w:themeColor="text1"/>
          <w:szCs w:val="24"/>
          <w:lang w:val="en-US" w:eastAsia="ja-JP"/>
        </w:rPr>
        <mc:AlternateContent>
          <mc:Choice Requires="wps">
            <w:drawing>
              <wp:anchor distT="0" distB="0" distL="114300" distR="114300" simplePos="0" relativeHeight="251679744" behindDoc="0" locked="0" layoutInCell="1" allowOverlap="1" wp14:anchorId="1F5F26CF" wp14:editId="20608867">
                <wp:simplePos x="0" y="0"/>
                <wp:positionH relativeFrom="column">
                  <wp:posOffset>1182370</wp:posOffset>
                </wp:positionH>
                <wp:positionV relativeFrom="paragraph">
                  <wp:posOffset>231775</wp:posOffset>
                </wp:positionV>
                <wp:extent cx="400685" cy="222885"/>
                <wp:effectExtent l="1270" t="0" r="0" b="0"/>
                <wp:wrapNone/>
                <wp:docPr id="488" name="Text Box 4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685"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24ED71" w14:textId="77777777" w:rsidR="0050250C" w:rsidRPr="00FC4AFD" w:rsidRDefault="0050250C" w:rsidP="0050250C">
                            <w:pPr>
                              <w:rPr>
                                <w:sz w:val="16"/>
                                <w:szCs w:val="16"/>
                              </w:rPr>
                            </w:pPr>
                            <w:r w:rsidRPr="00FC4AFD">
                              <w:rPr>
                                <w:sz w:val="16"/>
                                <w:szCs w:val="16"/>
                              </w:rPr>
                              <w:t>YES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5F26CF" id="Text Box 488" o:spid="_x0000_s1036" type="#_x0000_t202" style="position:absolute;margin-left:93.1pt;margin-top:18.25pt;width:31.55pt;height:17.5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3cq94QEAAKgDAAAOAAAAZHJzL2Uyb0RvYy54bWysU9uO0zAQfUfiHyy/07RRF0rUdLXsahHS&#10;cpEWPsBxnMQi8ZgZt0n5esZOt1vgDfFijWecM3POnGyvp6EXB4NkwZVytVhKYZyG2rq2lN++3r/a&#10;SEFBuVr14Ewpj4bk9e7li+3oC5NDB31tUDCIo2L0pexC8EWWke7MoGgB3jguNoCDCnzFNqtRjYw+&#10;9Fm+XL7ORsDaI2hDxNm7uSh3Cb9pjA6fm4ZMEH0pebaQTkxnFc9st1VFi8p3Vp/GUP8wxaCs46Zn&#10;qDsVlNij/QtqsBqBoAkLDUMGTWO1SRyYzWr5B5vHTnmTuLA45M8y0f+D1Z8Oj/4LijC9g4kXmEiQ&#10;fwD9nYSD20651twgwtgZVXPjVZQsGz0Vp0+j1FRQBKnGj1DzktU+QAKaGhyiKsxTMDov4HgW3UxB&#10;aE6ueYubKyk0l/I833AcO6ji6WOPFN4bGEQMSom80wSuDg8U5qdPT2IvB/e279Nee/dbgjFjJg0f&#10;550nD1M1CVszs+SGSKaC+sh0EGa7sL056AB/SjGyVUpJP/YKjRT9B8eSvF2t19Fb6bK+epPzBS8r&#10;1WVFOc1QpQxSzOFtmP2492jbjjvNS3BwwzI2NlF8nuo0P9shiXSybvTb5T29ev7Bdr8AAAD//wMA&#10;UEsDBBQABgAIAAAAIQCXvNeX3gAAAAkBAAAPAAAAZHJzL2Rvd25yZXYueG1sTI/LbsIwEEX3lfgH&#10;a5C6KzYBUkjjINSq21bQh9SdiYckIh5HsSHp33e6apdXc3TvmXw7ulZcsQ+NJw3zmQKBVHrbUKXh&#10;/e35bg0iREPWtJ5QwzcG2BaTm9xk1g+0x+shVoJLKGRGQx1jl0kZyhqdCTPfIfHt5HtnIse+krY3&#10;A5e7ViZKpdKZhnihNh0+1lieDxen4ePl9PW5VK/Vk1t1gx+VJLeRWt9Ox90DiIhj/IPhV5/VoWCn&#10;o7+QDaLlvE4TRjUs0hUIBpLlZgHiqOF+noIscvn/g+IHAAD//wMAUEsBAi0AFAAGAAgAAAAhALaD&#10;OJL+AAAA4QEAABMAAAAAAAAAAAAAAAAAAAAAAFtDb250ZW50X1R5cGVzXS54bWxQSwECLQAUAAYA&#10;CAAAACEAOP0h/9YAAACUAQAACwAAAAAAAAAAAAAAAAAvAQAAX3JlbHMvLnJlbHNQSwECLQAUAAYA&#10;CAAAACEAzt3KveEBAACoAwAADgAAAAAAAAAAAAAAAAAuAgAAZHJzL2Uyb0RvYy54bWxQSwECLQAU&#10;AAYACAAAACEAl7zXl94AAAAJAQAADwAAAAAAAAAAAAAAAAA7BAAAZHJzL2Rvd25yZXYueG1sUEsF&#10;BgAAAAAEAAQA8wAAAEYFAAAAAA==&#10;" filled="f" stroked="f">
                <v:textbox>
                  <w:txbxContent>
                    <w:p w14:paraId="2024ED71" w14:textId="77777777" w:rsidR="0050250C" w:rsidRPr="00FC4AFD" w:rsidRDefault="0050250C" w:rsidP="0050250C">
                      <w:pPr>
                        <w:rPr>
                          <w:sz w:val="16"/>
                          <w:szCs w:val="16"/>
                        </w:rPr>
                      </w:pPr>
                      <w:r w:rsidRPr="00FC4AFD">
                        <w:rPr>
                          <w:sz w:val="16"/>
                          <w:szCs w:val="16"/>
                        </w:rPr>
                        <w:t>YES</w:t>
                      </w:r>
                    </w:p>
                  </w:txbxContent>
                </v:textbox>
              </v:shape>
            </w:pict>
          </mc:Fallback>
        </mc:AlternateContent>
      </w:r>
    </w:p>
    <w:p w14:paraId="43B5DC6C" w14:textId="77777777" w:rsidR="0050250C" w:rsidRPr="00540553" w:rsidRDefault="0050250C" w:rsidP="0050250C">
      <w:pPr>
        <w:spacing w:after="200" w:line="276" w:lineRule="auto"/>
        <w:rPr>
          <w:rFonts w:eastAsia="MS Mincho" w:cs="Times New Roman"/>
          <w:color w:val="000000" w:themeColor="text1"/>
          <w:szCs w:val="24"/>
          <w:lang w:val="en-US" w:eastAsia="ja-JP"/>
        </w:rPr>
      </w:pPr>
      <w:r w:rsidRPr="00540553">
        <w:rPr>
          <w:rFonts w:eastAsia="MS Mincho" w:cs="Times New Roman"/>
          <w:noProof/>
          <w:color w:val="000000" w:themeColor="text1"/>
          <w:szCs w:val="24"/>
          <w:lang w:val="en-US" w:eastAsia="ja-JP"/>
        </w:rPr>
        <mc:AlternateContent>
          <mc:Choice Requires="wps">
            <w:drawing>
              <wp:anchor distT="0" distB="0" distL="114300" distR="114300" simplePos="0" relativeHeight="251710464" behindDoc="0" locked="0" layoutInCell="1" allowOverlap="1" wp14:anchorId="325D898C" wp14:editId="49728731">
                <wp:simplePos x="0" y="0"/>
                <wp:positionH relativeFrom="column">
                  <wp:posOffset>-361950</wp:posOffset>
                </wp:positionH>
                <wp:positionV relativeFrom="paragraph">
                  <wp:posOffset>295910</wp:posOffset>
                </wp:positionV>
                <wp:extent cx="635" cy="3510915"/>
                <wp:effectExtent l="9525" t="11430" r="8890" b="11430"/>
                <wp:wrapNone/>
                <wp:docPr id="487" name="Straight Arrow Connector 4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35109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162F1C1" id="Straight Arrow Connector 487" o:spid="_x0000_s1026" type="#_x0000_t32" style="position:absolute;margin-left:-28.5pt;margin-top:23.3pt;width:.05pt;height:276.45pt;flip:y;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KM0wAEAAGIDAAAOAAAAZHJzL2Uyb0RvYy54bWysU01v2zAMvQ/YfxB0X2yncLEacXpI1126&#10;LUC73RVJtoXJokAqsfPvJyleuo/bMB8EUSQfHx/pzf08WnbSSAZcy6tVyZl2EpRxfcu/vjy+e88Z&#10;BeGUsOB0y8+a+P327ZvN5Bu9hgGs0sgiiKNm8i0fQvBNUZAc9ChoBV676OwARxGiiX2hUEwRfbTF&#10;uixviwlQeQSpieLrw8XJtxm/67QMX7qOdGC25ZFbyCfm85DOYrsRTY/CD0YuNMQ/sBiFcbHoFepB&#10;BMGOaP6CGo1EIOjCSsJYQNcZqXMPsZuq/KOb50F4nXuJ4pC/ykT/D1Z+Pu3cHhN1Obtn/wTyOzEH&#10;u0G4XmcCL2cfB1clqYrJU3NNSQb5PbLD9AlUjBHHAFmFucORddb4bykxgcdO2ZxlP19l13NgMj7e&#10;3tScyfh+U1flXVXnSqJJICnVI4WPGkaWLi2ngML0Q9iBc3G8gJcC4vREIVF8TUjJDh6NtXnK1rGp&#10;5Xf1us6MCKxRyZnCCPvDziI7ibQn+VtY/BaGcHQqgw1aqA/LPQhjL/dY3LpFpqRMWkNqDqDOe/wp&#10;XxxkZrksXdqUX+2c/fprbH8AAAD//wMAUEsDBBQABgAIAAAAIQCUOoxK3wAAAAoBAAAPAAAAZHJz&#10;L2Rvd25yZXYueG1sTI9BT4NAFITvJv6HzTPxRhdNoQV5NMZE48GQtOp9yz4BZd8iuwX6711PepzM&#10;ZOabYreYXkw0us4yws0qBkFcW91xg/D2+hhtQTivWKveMiGcycGuvLwoVK7tzHuaDr4RoYRdrhBa&#10;74dcSle3ZJRb2YE4eB92NMoHOTZSj2oO5aaXt3GcSqM6DgutGuihpfrrcDII37w5v6/ltP2sKp8+&#10;Pb80TNWMeH213N+B8LT4vzD84gd0KAPT0Z5YO9EjRMkmfPEI6zQFEQJRkmYgjghJliUgy0L+v1D+&#10;AAAA//8DAFBLAQItABQABgAIAAAAIQC2gziS/gAAAOEBAAATAAAAAAAAAAAAAAAAAAAAAABbQ29u&#10;dGVudF9UeXBlc10ueG1sUEsBAi0AFAAGAAgAAAAhADj9If/WAAAAlAEAAAsAAAAAAAAAAAAAAAAA&#10;LwEAAF9yZWxzLy5yZWxzUEsBAi0AFAAGAAgAAAAhABSkozTAAQAAYgMAAA4AAAAAAAAAAAAAAAAA&#10;LgIAAGRycy9lMm9Eb2MueG1sUEsBAi0AFAAGAAgAAAAhAJQ6jErfAAAACgEAAA8AAAAAAAAAAAAA&#10;AAAAGgQAAGRycy9kb3ducmV2LnhtbFBLBQYAAAAABAAEAPMAAAAmBQAAAAA=&#10;"/>
            </w:pict>
          </mc:Fallback>
        </mc:AlternateContent>
      </w:r>
      <w:r w:rsidRPr="00540553">
        <w:rPr>
          <w:rFonts w:eastAsia="MS Mincho" w:cs="Times New Roman"/>
          <w:noProof/>
          <w:color w:val="000000" w:themeColor="text1"/>
          <w:szCs w:val="24"/>
          <w:lang w:val="en-US" w:eastAsia="ja-JP"/>
        </w:rPr>
        <mc:AlternateContent>
          <mc:Choice Requires="wps">
            <w:drawing>
              <wp:anchor distT="0" distB="0" distL="114300" distR="114300" simplePos="0" relativeHeight="251711488" behindDoc="0" locked="0" layoutInCell="1" allowOverlap="1" wp14:anchorId="49B939A4" wp14:editId="61E5366C">
                <wp:simplePos x="0" y="0"/>
                <wp:positionH relativeFrom="column">
                  <wp:posOffset>-361950</wp:posOffset>
                </wp:positionH>
                <wp:positionV relativeFrom="paragraph">
                  <wp:posOffset>295910</wp:posOffset>
                </wp:positionV>
                <wp:extent cx="285750" cy="635"/>
                <wp:effectExtent l="9525" t="59055" r="19050" b="54610"/>
                <wp:wrapNone/>
                <wp:docPr id="486" name="Straight Arrow Connector 4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5750"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E083278" id="Straight Arrow Connector 486" o:spid="_x0000_s1026" type="#_x0000_t32" style="position:absolute;margin-left:-28.5pt;margin-top:23.3pt;width:22.5pt;height:.0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TmDzQEAAHkDAAAOAAAAZHJzL2Uyb0RvYy54bWysU8Fu2zAMvQ/YPwi6L04ypOuMOD2k6y7d&#10;FqDdBzCSbAuTRYFU4uTvJ6lu1q23Yj4Iokk+Pj5S65vT4MTREFv0jVzM5lIYr1Bb3zXy5+Pdh2sp&#10;OILX4NCbRp4Ny5vN+3frMdRmiT06bUgkEM/1GBrZxxjqqmLVmwF4hsH45GyRBojJpK7SBGNCH1y1&#10;nM+vqhFJB0JlmNPf2yen3BT8tjUq/mhbNlG4RiZusZxUzn0+q80a6o4g9FZNNOANLAawPhW9QN1C&#10;BHEg+wpqsIqQsY0zhUOFbWuVKT2kbhbzf7p56CGY0ksSh8NFJv5/sOr7cet3lKmrk38I96h+sfC4&#10;7cF3phB4PIc0uEWWqhoD15eUbHDYkdiP31CnGDhELCqcWhoyZOpPnIrY54vY5hSFSj+X16tPqzQS&#10;lVxXH1cFHurnzEAcvxocRL40kiOB7fq4Re/TTJEWpQ4c7zlmXlA/J+SyHu+sc2W0zouxkZ9Xy1VJ&#10;YHRWZ2cOY+r2W0fiCHk5yjex+CuM8OB1AesN6C/TPYJ16S5iUSeSTXo5I3O1wWgpnEnvId+e6Dk/&#10;qZcFy9vJ9R71eUfZna0039LHtIt5gV7aJerPi9n8BgAA//8DAFBLAwQUAAYACAAAACEAqh1XxeAA&#10;AAAJAQAADwAAAGRycy9kb3ducmV2LnhtbEyPwU7DMBBE70j8g7VI3FKnFbglxKmACpELSG0R4ujG&#10;JraI11Hstilfz/YEx50dzbwpl6Pv2MEM0QWUMJ3kwAw2QTtsJbxvn7MFsJgUatUFNBJOJsKyurwo&#10;VaHDEdfmsEktoxCMhZJgU+oLzmNjjVdxEnqD9PsKg1eJzqHlelBHCvcdn+W54F45pAarevNkTfO9&#10;2XsJafV5suKjebxzb9uXV+F+6rpeSXl9NT7cA0tmTH9mOOMTOlTEtAt71JF1ErLbOW1JEm6EAEaG&#10;bDojYXcW5sCrkv9fUP0CAAD//wMAUEsBAi0AFAAGAAgAAAAhALaDOJL+AAAA4QEAABMAAAAAAAAA&#10;AAAAAAAAAAAAAFtDb250ZW50X1R5cGVzXS54bWxQSwECLQAUAAYACAAAACEAOP0h/9YAAACUAQAA&#10;CwAAAAAAAAAAAAAAAAAvAQAAX3JlbHMvLnJlbHNQSwECLQAUAAYACAAAACEA7QE5g80BAAB5AwAA&#10;DgAAAAAAAAAAAAAAAAAuAgAAZHJzL2Uyb0RvYy54bWxQSwECLQAUAAYACAAAACEAqh1XxeAAAAAJ&#10;AQAADwAAAAAAAAAAAAAAAAAnBAAAZHJzL2Rvd25yZXYueG1sUEsFBgAAAAAEAAQA8wAAADQFAAAA&#10;AA==&#10;">
                <v:stroke endarrow="block"/>
              </v:shape>
            </w:pict>
          </mc:Fallback>
        </mc:AlternateContent>
      </w:r>
      <w:r w:rsidRPr="00540553">
        <w:rPr>
          <w:rFonts w:eastAsia="MS Mincho" w:cs="Times New Roman"/>
          <w:noProof/>
          <w:color w:val="000000" w:themeColor="text1"/>
          <w:szCs w:val="24"/>
          <w:lang w:val="en-US" w:eastAsia="ja-JP"/>
        </w:rPr>
        <mc:AlternateContent>
          <mc:Choice Requires="wps">
            <w:drawing>
              <wp:anchor distT="0" distB="0" distL="114300" distR="114300" simplePos="0" relativeHeight="251684864" behindDoc="0" locked="0" layoutInCell="1" allowOverlap="1" wp14:anchorId="3165B204" wp14:editId="256B02B2">
                <wp:simplePos x="0" y="0"/>
                <wp:positionH relativeFrom="column">
                  <wp:posOffset>-76200</wp:posOffset>
                </wp:positionH>
                <wp:positionV relativeFrom="paragraph">
                  <wp:posOffset>139700</wp:posOffset>
                </wp:positionV>
                <wp:extent cx="2524125" cy="380365"/>
                <wp:effectExtent l="9525" t="7620" r="9525" b="12065"/>
                <wp:wrapNone/>
                <wp:docPr id="485" name="Text Box 4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4125" cy="380365"/>
                        </a:xfrm>
                        <a:prstGeom prst="rect">
                          <a:avLst/>
                        </a:prstGeom>
                        <a:solidFill>
                          <a:srgbClr val="FFFFFF"/>
                        </a:solidFill>
                        <a:ln w="9525">
                          <a:solidFill>
                            <a:srgbClr val="000000"/>
                          </a:solidFill>
                          <a:miter lim="800000"/>
                          <a:headEnd/>
                          <a:tailEnd/>
                        </a:ln>
                      </wps:spPr>
                      <wps:txbx>
                        <w:txbxContent>
                          <w:p w14:paraId="2F5DE641" w14:textId="77777777" w:rsidR="0050250C" w:rsidRPr="0062241E" w:rsidRDefault="0050250C" w:rsidP="0050250C">
                            <w:pPr>
                              <w:rPr>
                                <w:sz w:val="16"/>
                                <w:szCs w:val="16"/>
                              </w:rPr>
                            </w:pPr>
                            <w:r w:rsidRPr="0062241E">
                              <w:rPr>
                                <w:sz w:val="16"/>
                                <w:szCs w:val="16"/>
                              </w:rPr>
                              <w:t>Use Bunker After taking precautions as per bunker analysis report &amp; PIC advice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65B204" id="Text Box 485" o:spid="_x0000_s1037" type="#_x0000_t202" style="position:absolute;margin-left:-6pt;margin-top:11pt;width:198.75pt;height:29.9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H3LGgIAADMEAAAOAAAAZHJzL2Uyb0RvYy54bWysU9tu2zAMfR+wfxD0vjhxky414hRdugwD&#10;ugvQ7QNkWY6FyaJGKbG7ry8lp2l2wR6G6UEQRemQPDxcXQ+dYQeFXoMt+Wwy5UxZCbW2u5J//bJ9&#10;teTMB2FrYcCqkj8oz6/XL1+seleoHFowtUJGINYXvSt5G4IrsszLVnXCT8ApS84GsBOBTNxlNYqe&#10;0DuT5dPpZdYD1g5BKu/p9nZ08nXCbxolw6em8SowU3LKLaQd017FPVuvRLFD4Votj2mIf8iiE9pS&#10;0BPUrQiC7VH/BtVpieChCRMJXQZNo6VKNVA1s+kv1dy3wqlUC5Hj3Ykm//9g5cfDvfuMLAxvYKAG&#10;piK8uwP5zTMLm1bYnbpBhL5VoqbAs0hZ1jtfHL9Gqn3hI0jVf4Camiz2ARLQ0GAXWaE6GaFTAx5O&#10;pKshMEmX+SKfz/IFZ5J8F8vpxeUihRDF02+HPrxT0LF4KDlSUxO6ONz5ELMRxdOTGMyD0fVWG5MM&#10;3FUbg+wgSADbtI7oPz0zlvUlv1pQHn+HmKb1J4hOB1Ky0V3Jl6dHooi0vbV10lkQ2oxnStnYI4+R&#10;upHEMFQD0zWRnFiOvFZQPxCzCKNyadLo0AL+4Kwn1Zbcf98LVJyZ95a6czWbz6PMkzFfvM7JwHNP&#10;de4RVhJUyQNn43ETxtHYO9S7liKNerBwQx1tdCL7Oatj/qTM1IPjFEXpn9vp1fOsrx8BAAD//wMA&#10;UEsDBBQABgAIAAAAIQAIpQcM4AAAAAkBAAAPAAAAZHJzL2Rvd25yZXYueG1sTI/BTsMwDIbvSLxD&#10;ZCQuaEvbsdGVphNCAsENBoJr1nhtReOUJOvK2+Od4GRZ/vX5+8vNZHsxog+dIwXpPAGBVDvTUaPg&#10;/e1hloMIUZPRvSNU8IMBNtX5WakL4470iuM2NoIhFAqtoI1xKKQMdYtWh7kbkPi2d97qyKtvpPH6&#10;yHDbyyxJVtLqjvhDqwe8b7H+2h6sgvz6afwMz4uXj3q179fx6mZ8/PZKXV5Md7cgIk7xLwwnfVaH&#10;ip127kAmiF7BLM24S1SQnSYHFvlyCWLH9HQNsirl/wbVLwAAAP//AwBQSwECLQAUAAYACAAAACEA&#10;toM4kv4AAADhAQAAEwAAAAAAAAAAAAAAAAAAAAAAW0NvbnRlbnRfVHlwZXNdLnhtbFBLAQItABQA&#10;BgAIAAAAIQA4/SH/1gAAAJQBAAALAAAAAAAAAAAAAAAAAC8BAABfcmVscy8ucmVsc1BLAQItABQA&#10;BgAIAAAAIQAOMH3LGgIAADMEAAAOAAAAAAAAAAAAAAAAAC4CAABkcnMvZTJvRG9jLnhtbFBLAQIt&#10;ABQABgAIAAAAIQAIpQcM4AAAAAkBAAAPAAAAAAAAAAAAAAAAAHQEAABkcnMvZG93bnJldi54bWxQ&#10;SwUGAAAAAAQABADzAAAAgQUAAAAA&#10;">
                <v:textbox>
                  <w:txbxContent>
                    <w:p w14:paraId="2F5DE641" w14:textId="77777777" w:rsidR="0050250C" w:rsidRPr="0062241E" w:rsidRDefault="0050250C" w:rsidP="0050250C">
                      <w:pPr>
                        <w:rPr>
                          <w:sz w:val="16"/>
                          <w:szCs w:val="16"/>
                        </w:rPr>
                      </w:pPr>
                      <w:r w:rsidRPr="0062241E">
                        <w:rPr>
                          <w:sz w:val="16"/>
                          <w:szCs w:val="16"/>
                        </w:rPr>
                        <w:t>Use Bunker After taking precautions as per bunker analysis report &amp; PIC advice</w:t>
                      </w:r>
                    </w:p>
                  </w:txbxContent>
                </v:textbox>
              </v:shape>
            </w:pict>
          </mc:Fallback>
        </mc:AlternateContent>
      </w:r>
    </w:p>
    <w:p w14:paraId="40570BE7" w14:textId="77777777" w:rsidR="0050250C" w:rsidRPr="00540553" w:rsidRDefault="0050250C" w:rsidP="0050250C">
      <w:pPr>
        <w:spacing w:after="200" w:line="276" w:lineRule="auto"/>
        <w:rPr>
          <w:rFonts w:eastAsia="MS Mincho" w:cs="Times New Roman"/>
          <w:color w:val="000000" w:themeColor="text1"/>
          <w:szCs w:val="24"/>
          <w:lang w:val="en-US" w:eastAsia="ja-JP"/>
        </w:rPr>
      </w:pPr>
      <w:r w:rsidRPr="00540553">
        <w:rPr>
          <w:rFonts w:eastAsia="MS Mincho" w:cs="Times New Roman"/>
          <w:noProof/>
          <w:color w:val="000000" w:themeColor="text1"/>
          <w:szCs w:val="24"/>
          <w:lang w:val="en-US" w:eastAsia="ja-JP"/>
        </w:rPr>
        <mc:AlternateContent>
          <mc:Choice Requires="wps">
            <w:drawing>
              <wp:anchor distT="0" distB="0" distL="114300" distR="114300" simplePos="0" relativeHeight="251702272" behindDoc="0" locked="0" layoutInCell="1" allowOverlap="1" wp14:anchorId="155325D5" wp14:editId="31DF1494">
                <wp:simplePos x="0" y="0"/>
                <wp:positionH relativeFrom="column">
                  <wp:posOffset>4591050</wp:posOffset>
                </wp:positionH>
                <wp:positionV relativeFrom="paragraph">
                  <wp:posOffset>277495</wp:posOffset>
                </wp:positionV>
                <wp:extent cx="635" cy="102235"/>
                <wp:effectExtent l="57150" t="6985" r="56515" b="14605"/>
                <wp:wrapNone/>
                <wp:docPr id="484" name="Straight Arrow Connector 4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022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8002908" id="Straight Arrow Connector 484" o:spid="_x0000_s1026" type="#_x0000_t32" style="position:absolute;margin-left:361.5pt;margin-top:21.85pt;width:.05pt;height:8.0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Gw+ywEAAHkDAAAOAAAAZHJzL2Uyb0RvYy54bWysU81u2zAMvg/YOwi6L/4ZUmxGnB7SdZdu&#10;C9DuARRJtoXJokAqsfP2kxQ33c+tqA4CKZIfyY/U5nYeLTtpJAOu5dWq5Ew7Ccq4vuU/n+4/fOKM&#10;gnBKWHC65WdN/Hb7/t1m8o2uYQCrNLII4qiZfMuHEHxTFCQHPQpagdcuGjvAUYSoYl8oFFNEH21R&#10;l+VNMQEqjyA1UXy9uxj5NuN3nZbhR9eRDsy2PNYW8o35PqS72G5E06Pwg5FLGeIVVYzCuJj0CnUn&#10;gmBHNP9BjUYiEHRhJWEsoOuM1LmH2E1V/tPN4yC8zr1EcshfaaK3g5XfTzu3x1S6nN2jfwD5i5iD&#10;3SBcr3MBT2cfB1clqorJU3MNSQr5PbLD9A1U9BHHAJmFucMxQcb+2JzJPl/J1nNgMj7efFxzJuN7&#10;VdZ1lBO8aJ4jPVL4qmFkSWg5BRSmH8IOnIszBaxyHnF6oHAJfA5IaR3cG2vzaK1jU8s/r+t1DiCw&#10;RiVjciPsDzuL7CTScuSzVPGXG8LRqQw2aKG+LHIQxkaZhcxOQBP5spqnbKNWnFkd/0OSLuVZt7CX&#10;CEvbSc0B1HmPyZy0ON9MwLKLaYH+1LPXy4/Z/gYAAP//AwBQSwMEFAAGAAgAAAAhAPMDD63hAAAA&#10;CQEAAA8AAABkcnMvZG93bnJldi54bWxMj8FOwzAQRO9I/IO1SNyo0xbSNmRTARUiF5Boq4qjGy+J&#10;RWxHsdumfD3LCY6zM5p9ky8H24oj9cF4hzAeJSDIVV4bVyNsN883cxAhKqdV6x0hnCnAsri8yFWm&#10;/cm903Eda8ElLmQKoYmxy6QMVUNWhZHvyLH36XurIsu+lrpXJy63rZwkSSqtMo4/NKqjp4aqr/XB&#10;IsTVx7lJd9XjwrxtXl5T812W5Qrx+mp4uAcRaYh/YfjFZ3QomGnvD04H0SLMJlPeEhFupzMQHODD&#10;GMQe4W4xB1nk8v+C4gcAAP//AwBQSwECLQAUAAYACAAAACEAtoM4kv4AAADhAQAAEwAAAAAAAAAA&#10;AAAAAAAAAAAAW0NvbnRlbnRfVHlwZXNdLnhtbFBLAQItABQABgAIAAAAIQA4/SH/1gAAAJQBAAAL&#10;AAAAAAAAAAAAAAAAAC8BAABfcmVscy8ucmVsc1BLAQItABQABgAIAAAAIQCdNGw+ywEAAHkDAAAO&#10;AAAAAAAAAAAAAAAAAC4CAABkcnMvZTJvRG9jLnhtbFBLAQItABQABgAIAAAAIQDzAw+t4QAAAAkB&#10;AAAPAAAAAAAAAAAAAAAAACUEAABkcnMvZG93bnJldi54bWxQSwUGAAAAAAQABADzAAAAMwUAAAAA&#10;">
                <v:stroke endarrow="block"/>
              </v:shape>
            </w:pict>
          </mc:Fallback>
        </mc:AlternateContent>
      </w:r>
      <w:r w:rsidRPr="00540553">
        <w:rPr>
          <w:rFonts w:eastAsia="MS Mincho" w:cs="Times New Roman"/>
          <w:noProof/>
          <w:color w:val="000000" w:themeColor="text1"/>
          <w:szCs w:val="24"/>
          <w:lang w:val="en-US" w:eastAsia="ja-JP"/>
        </w:rPr>
        <mc:AlternateContent>
          <mc:Choice Requires="wps">
            <w:drawing>
              <wp:anchor distT="0" distB="0" distL="114300" distR="114300" simplePos="0" relativeHeight="251730944" behindDoc="0" locked="0" layoutInCell="1" allowOverlap="1" wp14:anchorId="56252E15" wp14:editId="6B65BDEF">
                <wp:simplePos x="0" y="0"/>
                <wp:positionH relativeFrom="column">
                  <wp:posOffset>1133475</wp:posOffset>
                </wp:positionH>
                <wp:positionV relativeFrom="paragraph">
                  <wp:posOffset>191135</wp:posOffset>
                </wp:positionV>
                <wp:extent cx="635" cy="187960"/>
                <wp:effectExtent l="57150" t="6350" r="56515" b="15240"/>
                <wp:wrapNone/>
                <wp:docPr id="483" name="Straight Arrow Connector 4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 cy="1879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57148E6" id="Straight Arrow Connector 483" o:spid="_x0000_s1026" type="#_x0000_t32" style="position:absolute;margin-left:89.25pt;margin-top:15.05pt;width:.05pt;height:14.8pt;flip:x;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3PNL1AEAAIMDAAAOAAAAZHJzL2Uyb0RvYy54bWysU8Fu2zAMvQ/YPwi6L04yJGuNOD2k63bo&#10;tgBtP0CRZFuYLAqkEid/P1EJ0mK7DfVBIEXy+fGRWt0dBy8OFslBaORsMpXCBg3Gha6RL88Pn26k&#10;oKSCUR6CbeTJkrxbf/ywGmNt59CDNxZFBglUj7GRfUqxrirSvR0UTSDakIMt4KBSdrGrDKoxow++&#10;mk+ny2oENBFBW6J8e38OynXBb1ur06+2JZuEb2TmlsqJ5dzxWa1Xqu5Qxd7pCw31HywG5UL+6RXq&#10;XiUl9uj+gRqcRiBo00TDUEHbOm1LD7mb2fSvbp56FW3pJYtD8SoTvR+s/nnYhC0ydX0MT/ER9G8S&#10;ATa9Cp0tBJ5PMQ9uxlJVY6T6WsIOxS2K3fgDTM5R+wRFhWOLg2i9i9+5kMFzp+JYZD9dZbfHJHS+&#10;XH5eSKHz/ezmy+2yzKRSNWNwZURK3ywMgo1GUkLluj5tIIQ8XcAzvjo8UmKGrwVcHODBeV+G7IMY&#10;G3m7mC8KIQLvDAc5jbDbbTyKg+I1KV9pN0fepiHsgylgvVXm68VOyvlsi1R0Suiyct5K/ttgjRTe&#10;5pfB1pmeDxcdWTreU6p3YE5b5DB7edKlj8tW8iq99UvW69tZ/wEAAP//AwBQSwMEFAAGAAgAAAAh&#10;APyLeLPfAAAACQEAAA8AAABkcnMvZG93bnJldi54bWxMj0FPg0AQhe8m/ofNmHgxdmkNBZGhMWrt&#10;yTRivW/ZEUjZWcJuW/j3bk96fJkv732Tr0bTiRMNrrWMMJ9FIIgrq1uuEXZf6/sUhPOKteosE8JE&#10;DlbF9VWuMm3P/Emn0tcilLDLFELjfZ9J6aqGjHIz2xOH248djPIhDrXUgzqHctPJRRQtpVEth4VG&#10;9fTSUHUojwbhtdzG6++73biYqs1H+Z4etjy9Id7ejM9PIDyN/g+Gi35QhyI47e2RtRNdyEkaBxTh&#10;IZqDuABJugSxR4gfE5BFLv9/UPwCAAD//wMAUEsBAi0AFAAGAAgAAAAhALaDOJL+AAAA4QEAABMA&#10;AAAAAAAAAAAAAAAAAAAAAFtDb250ZW50X1R5cGVzXS54bWxQSwECLQAUAAYACAAAACEAOP0h/9YA&#10;AACUAQAACwAAAAAAAAAAAAAAAAAvAQAAX3JlbHMvLnJlbHNQSwECLQAUAAYACAAAACEAXNzzS9QB&#10;AACDAwAADgAAAAAAAAAAAAAAAAAuAgAAZHJzL2Uyb0RvYy54bWxQSwECLQAUAAYACAAAACEA/It4&#10;s98AAAAJAQAADwAAAAAAAAAAAAAAAAAuBAAAZHJzL2Rvd25yZXYueG1sUEsFBgAAAAAEAAQA8wAA&#10;ADoFAAAAAA==&#10;">
                <v:stroke endarrow="block"/>
              </v:shape>
            </w:pict>
          </mc:Fallback>
        </mc:AlternateContent>
      </w:r>
      <w:r w:rsidRPr="00540553">
        <w:rPr>
          <w:rFonts w:eastAsia="MS Mincho" w:cs="Times New Roman"/>
          <w:noProof/>
          <w:color w:val="000000" w:themeColor="text1"/>
          <w:szCs w:val="24"/>
          <w:lang w:val="en-US" w:eastAsia="ja-JP"/>
        </w:rPr>
        <mc:AlternateContent>
          <mc:Choice Requires="wps">
            <w:drawing>
              <wp:anchor distT="0" distB="0" distL="114300" distR="114300" simplePos="0" relativeHeight="251704320" behindDoc="0" locked="0" layoutInCell="1" allowOverlap="1" wp14:anchorId="39345FA7" wp14:editId="29465DD0">
                <wp:simplePos x="0" y="0"/>
                <wp:positionH relativeFrom="column">
                  <wp:posOffset>4619625</wp:posOffset>
                </wp:positionH>
                <wp:positionV relativeFrom="paragraph">
                  <wp:posOffset>191135</wp:posOffset>
                </wp:positionV>
                <wp:extent cx="337820" cy="187960"/>
                <wp:effectExtent l="0" t="0" r="0" b="0"/>
                <wp:wrapNone/>
                <wp:docPr id="482" name="Text Box 4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820" cy="187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18C1BA" w14:textId="77777777" w:rsidR="0050250C" w:rsidRPr="00FC4AFD" w:rsidRDefault="0050250C" w:rsidP="0050250C">
                            <w:pPr>
                              <w:rPr>
                                <w:sz w:val="16"/>
                                <w:szCs w:val="16"/>
                              </w:rPr>
                            </w:pPr>
                            <w:r w:rsidRPr="00FC4AFD">
                              <w:rPr>
                                <w:sz w:val="16"/>
                                <w:szCs w:val="16"/>
                              </w:rPr>
                              <w:t>NO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345FA7" id="Text Box 482" o:spid="_x0000_s1038" type="#_x0000_t202" style="position:absolute;margin-left:363.75pt;margin-top:15.05pt;width:26.6pt;height:14.8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AL05AEAAKgDAAAOAAAAZHJzL2Uyb0RvYy54bWysU8tu2zAQvBfoPxC817IcN3YEy0GaIEWB&#10;9AGk+QCKIiWiEpdd0pbcr++Schy3uRW9ECSXmp2ZHW2ux75je4XegC15PptzpqyE2tim5E/f79+t&#10;OfNB2Fp0YFXJD8rz6+3bN5vBFWoBLXS1QkYg1heDK3kbgiuyzMtW9cLPwClLRQ3Yi0BHbLIaxUDo&#10;fZct5vPLbACsHYJU3tPt3VTk24SvtZLhq9ZeBdaVnLiFtGJaq7hm240oGhSuNfJIQ/wDi14YS01P&#10;UHciCLZD8wqqNxLBgw4zCX0GWhupkgZSk8//UvPYCqeSFjLHu5NN/v/Byi/7R/cNWRg/wEgDTCK8&#10;ewD5wzMLt62wjbpBhKFVoqbGebQsG5wvjp9Gq33hI0g1fIaahix2ARLQqLGPrpBORug0gMPJdDUG&#10;Juny4mK1XlBFUilfr64u01AyUTx/7NCHjwp6FjclR5ppAhf7Bx8iGVE8P4m9LNybrktz7ewfF/Qw&#10;3iTyke/EPIzVyExNzRdRWhRTQX0gOQhTXCjetGkBf3E2UFRK7n/uBCrOuk+WLLnKl8uYrXRYvl9F&#10;NXheqc4rwkqCKnngbNrehimPO4emaanTNAQLN2SjNkniC6sjf4pDUn6Mbszb+Tm9evnBtr8BAAD/&#10;/wMAUEsDBBQABgAIAAAAIQD9IKaC3gAAAAkBAAAPAAAAZHJzL2Rvd25yZXYueG1sTI/BTsMwEETv&#10;SPyDtUjcqN1CcBuyqRCIK6iFVuLmxtskIl5HsduEv8ec4Liap5m3xXpynTjTEFrPCPOZAkFcedty&#10;jfDx/nKzBBGiYWs6z4TwTQHW5eVFYXLrR97QeRtrkUo45AahibHPpQxVQ86Eme+JU3b0gzMxnUMt&#10;7WDGVO46uVDqXjrTclpoTE9PDVVf25ND2L0eP/d36q1+dlk/+klJdiuJeH01PT6AiDTFPxh+9ZM6&#10;lMnp4E9sg+gQ9EJnCUW4VXMQCdBLpUEcELKVBlkW8v8H5Q8AAAD//wMAUEsBAi0AFAAGAAgAAAAh&#10;ALaDOJL+AAAA4QEAABMAAAAAAAAAAAAAAAAAAAAAAFtDb250ZW50X1R5cGVzXS54bWxQSwECLQAU&#10;AAYACAAAACEAOP0h/9YAAACUAQAACwAAAAAAAAAAAAAAAAAvAQAAX3JlbHMvLnJlbHNQSwECLQAU&#10;AAYACAAAACEAxRQC9OQBAACoAwAADgAAAAAAAAAAAAAAAAAuAgAAZHJzL2Uyb0RvYy54bWxQSwEC&#10;LQAUAAYACAAAACEA/SCmgt4AAAAJAQAADwAAAAAAAAAAAAAAAAA+BAAAZHJzL2Rvd25yZXYueG1s&#10;UEsFBgAAAAAEAAQA8wAAAEkFAAAAAA==&#10;" filled="f" stroked="f">
                <v:textbox>
                  <w:txbxContent>
                    <w:p w14:paraId="1718C1BA" w14:textId="77777777" w:rsidR="0050250C" w:rsidRPr="00FC4AFD" w:rsidRDefault="0050250C" w:rsidP="0050250C">
                      <w:pPr>
                        <w:rPr>
                          <w:sz w:val="16"/>
                          <w:szCs w:val="16"/>
                        </w:rPr>
                      </w:pPr>
                      <w:r w:rsidRPr="00FC4AFD">
                        <w:rPr>
                          <w:sz w:val="16"/>
                          <w:szCs w:val="16"/>
                        </w:rPr>
                        <w:t>NO</w:t>
                      </w:r>
                    </w:p>
                  </w:txbxContent>
                </v:textbox>
              </v:shape>
            </w:pict>
          </mc:Fallback>
        </mc:AlternateContent>
      </w:r>
    </w:p>
    <w:p w14:paraId="2BCCAD94" w14:textId="77777777" w:rsidR="0050250C" w:rsidRPr="00540553" w:rsidRDefault="0050250C" w:rsidP="0050250C">
      <w:pPr>
        <w:spacing w:after="200" w:line="276" w:lineRule="auto"/>
        <w:rPr>
          <w:rFonts w:eastAsia="MS Mincho" w:cs="Times New Roman"/>
          <w:color w:val="000000" w:themeColor="text1"/>
          <w:szCs w:val="24"/>
          <w:lang w:val="en-US" w:eastAsia="ja-JP"/>
        </w:rPr>
      </w:pPr>
      <w:r w:rsidRPr="00540553">
        <w:rPr>
          <w:rFonts w:eastAsia="MS Mincho" w:cs="Times New Roman"/>
          <w:noProof/>
          <w:color w:val="000000" w:themeColor="text1"/>
          <w:szCs w:val="24"/>
          <w:lang w:val="en-US" w:eastAsia="ja-JP"/>
        </w:rPr>
        <mc:AlternateContent>
          <mc:Choice Requires="wps">
            <w:drawing>
              <wp:anchor distT="0" distB="0" distL="114300" distR="114300" simplePos="0" relativeHeight="251729920" behindDoc="0" locked="0" layoutInCell="1" allowOverlap="1" wp14:anchorId="0B89CDBB" wp14:editId="40A63841">
                <wp:simplePos x="0" y="0"/>
                <wp:positionH relativeFrom="column">
                  <wp:posOffset>-71755</wp:posOffset>
                </wp:positionH>
                <wp:positionV relativeFrom="paragraph">
                  <wp:posOffset>48260</wp:posOffset>
                </wp:positionV>
                <wp:extent cx="2514600" cy="342900"/>
                <wp:effectExtent l="0" t="0" r="19050" b="19050"/>
                <wp:wrapNone/>
                <wp:docPr id="480" name="Text Box 4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342900"/>
                        </a:xfrm>
                        <a:prstGeom prst="rect">
                          <a:avLst/>
                        </a:prstGeom>
                        <a:solidFill>
                          <a:srgbClr val="FFFFFF"/>
                        </a:solidFill>
                        <a:ln w="9525">
                          <a:solidFill>
                            <a:srgbClr val="000000"/>
                          </a:solidFill>
                          <a:miter lim="800000"/>
                          <a:headEnd/>
                          <a:tailEnd/>
                        </a:ln>
                      </wps:spPr>
                      <wps:txbx>
                        <w:txbxContent>
                          <w:p w14:paraId="1634B194" w14:textId="77777777" w:rsidR="0050250C" w:rsidRPr="006E7330" w:rsidRDefault="0050250C" w:rsidP="0050250C">
                            <w:pPr>
                              <w:rPr>
                                <w:sz w:val="16"/>
                                <w:szCs w:val="16"/>
                              </w:rPr>
                            </w:pPr>
                            <w:r>
                              <w:rPr>
                                <w:sz w:val="16"/>
                                <w:szCs w:val="16"/>
                              </w:rPr>
                              <w:t xml:space="preserve">ERP-05-05A Initial Bunker Report to be sent to </w:t>
                            </w:r>
                            <w:r w:rsidRPr="00540553">
                              <w:rPr>
                                <w:color w:val="000000" w:themeColor="text1"/>
                                <w:sz w:val="16"/>
                                <w:szCs w:val="16"/>
                              </w:rPr>
                              <w:t>Office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89CDBB" id="Text Box 480" o:spid="_x0000_s1039" type="#_x0000_t202" style="position:absolute;margin-left:-5.65pt;margin-top:3.8pt;width:198pt;height:27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gXpGQIAADMEAAAOAAAAZHJzL2Uyb0RvYy54bWysU9tu2zAMfR+wfxD0vjhxk64x4hRdugwD&#10;ugvQ7QNkWY6FyaJGKbG7ry8lp2l2exnmB4E0qUPy8Gh1PXSGHRR6Dbbks8mUM2Ul1NruSv71y/bV&#10;FWc+CFsLA1aV/EF5fr1++WLVu0Ll0IKpFTICsb7oXcnbEFyRZV62qhN+Ak5ZCjaAnQjk4i6rUfSE&#10;3pksn04vsx6wdghSeU9/b8cgXyf8plEyfGoarwIzJafeQjoxnVU8s/VKFDsUrtXy2Ib4hy46oS0V&#10;PUHdiiDYHvVvUJ2WCB6aMJHQZdA0Wqo0A00zm/4yzX0rnEqzEDnenWjy/w9Wfjzcu8/IwvAGBlpg&#10;GsK7O5DfPLOwaYXdqRtE6Fslaio8i5RlvfPF8Wqk2hc+glT9B6hpyWIfIAENDXaRFZqTETot4OFE&#10;uhoCk/QzX8zml1MKSYpdzPMl2bGEKJ5uO/ThnYKORaPkSEtN6OJw58OY+pQSi3kwut5qY5KDu2pj&#10;kB0ECWCbviP6T2nGsr7ky0W+GAn4K8Q0fX+C6HQgJRvdlfzqlCSKSNtbWyedBaHNaNN0xh55jNSN&#10;JIahGpiuieSLWCHyWkH9QMwijMqll0ZGC/iDs55UW3L/fS9QcWbeW9rOcjafR5knZ754nZOD55Hq&#10;PCKsJKiSB85GcxPGp7F3qHctVRr1YOGGNtroRPZzV8f+SZlpXcdXFKV/7qes57e+fgQAAP//AwBQ&#10;SwMEFAAGAAgAAAAhADG5lBjfAAAACAEAAA8AAABkcnMvZG93bnJldi54bWxMj8FOwzAQRO9I/IO1&#10;SFxQ64RUTgjZVAgJBLdSUHt1YzeJiNfBdtPw95gTHEczmnlTrWczsEk731tCSJcJME2NVT21CB/v&#10;T4sCmA+SlBwsaYRv7WFdX15UslT2TG962oaWxRLypUToQhhLzn3TaSP90o6aone0zsgQpWu5cvIc&#10;y83Ab5NEcCN7igudHPVjp5vP7ckgFKuXae9fs82uEcfhLtzk0/OXQ7y+mh/ugQU9h78w/OJHdKgj&#10;08GeSHk2ICzSNItRhFwAi35WrHJgBwSRCuB1xf8fqH8AAAD//wMAUEsBAi0AFAAGAAgAAAAhALaD&#10;OJL+AAAA4QEAABMAAAAAAAAAAAAAAAAAAAAAAFtDb250ZW50X1R5cGVzXS54bWxQSwECLQAUAAYA&#10;CAAAACEAOP0h/9YAAACUAQAACwAAAAAAAAAAAAAAAAAvAQAAX3JlbHMvLnJlbHNQSwECLQAUAAYA&#10;CAAAACEA1GIF6RkCAAAzBAAADgAAAAAAAAAAAAAAAAAuAgAAZHJzL2Uyb0RvYy54bWxQSwECLQAU&#10;AAYACAAAACEAMbmUGN8AAAAIAQAADwAAAAAAAAAAAAAAAABzBAAAZHJzL2Rvd25yZXYueG1sUEsF&#10;BgAAAAAEAAQA8wAAAH8FAAAAAA==&#10;">
                <v:textbox>
                  <w:txbxContent>
                    <w:p w14:paraId="1634B194" w14:textId="77777777" w:rsidR="0050250C" w:rsidRPr="006E7330" w:rsidRDefault="0050250C" w:rsidP="0050250C">
                      <w:pPr>
                        <w:rPr>
                          <w:sz w:val="16"/>
                          <w:szCs w:val="16"/>
                        </w:rPr>
                      </w:pPr>
                      <w:r>
                        <w:rPr>
                          <w:sz w:val="16"/>
                          <w:szCs w:val="16"/>
                        </w:rPr>
                        <w:t xml:space="preserve">ERP-05-05A Initial Bunker Report to be sent to </w:t>
                      </w:r>
                      <w:r w:rsidRPr="00540553">
                        <w:rPr>
                          <w:color w:val="000000" w:themeColor="text1"/>
                          <w:sz w:val="16"/>
                          <w:szCs w:val="16"/>
                        </w:rPr>
                        <w:t>Office</w:t>
                      </w:r>
                    </w:p>
                  </w:txbxContent>
                </v:textbox>
              </v:shape>
            </w:pict>
          </mc:Fallback>
        </mc:AlternateContent>
      </w:r>
      <w:r w:rsidRPr="00540553">
        <w:rPr>
          <w:rFonts w:eastAsia="MS Mincho" w:cs="Times New Roman"/>
          <w:noProof/>
          <w:color w:val="000000" w:themeColor="text1"/>
          <w:szCs w:val="24"/>
          <w:lang w:val="en-US" w:eastAsia="ja-JP"/>
        </w:rPr>
        <mc:AlternateContent>
          <mc:Choice Requires="wps">
            <w:drawing>
              <wp:anchor distT="0" distB="0" distL="114300" distR="114300" simplePos="0" relativeHeight="251674624" behindDoc="0" locked="0" layoutInCell="1" allowOverlap="1" wp14:anchorId="43C8EDBB" wp14:editId="0E54E9CA">
                <wp:simplePos x="0" y="0"/>
                <wp:positionH relativeFrom="column">
                  <wp:posOffset>3381375</wp:posOffset>
                </wp:positionH>
                <wp:positionV relativeFrom="paragraph">
                  <wp:posOffset>50800</wp:posOffset>
                </wp:positionV>
                <wp:extent cx="2428875" cy="975360"/>
                <wp:effectExtent l="9525" t="13970" r="9525" b="10795"/>
                <wp:wrapNone/>
                <wp:docPr id="481" name="Text Box 4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8875" cy="975360"/>
                        </a:xfrm>
                        <a:prstGeom prst="rect">
                          <a:avLst/>
                        </a:prstGeom>
                        <a:solidFill>
                          <a:srgbClr val="FFFFFF"/>
                        </a:solidFill>
                        <a:ln w="9525">
                          <a:solidFill>
                            <a:srgbClr val="000000"/>
                          </a:solidFill>
                          <a:miter lim="800000"/>
                          <a:headEnd/>
                          <a:tailEnd/>
                        </a:ln>
                      </wps:spPr>
                      <wps:txbx>
                        <w:txbxContent>
                          <w:p w14:paraId="3D0B7099" w14:textId="77777777" w:rsidR="0050250C" w:rsidRPr="005E4532" w:rsidRDefault="0050250C" w:rsidP="0050250C">
                            <w:pPr>
                              <w:jc w:val="center"/>
                              <w:rPr>
                                <w:b/>
                                <w:sz w:val="16"/>
                                <w:szCs w:val="16"/>
                              </w:rPr>
                            </w:pPr>
                            <w:r w:rsidRPr="005E4532">
                              <w:rPr>
                                <w:b/>
                                <w:sz w:val="16"/>
                                <w:szCs w:val="16"/>
                              </w:rPr>
                              <w:t>Master to send Notification to</w:t>
                            </w:r>
                          </w:p>
                          <w:p w14:paraId="7AEB7758" w14:textId="77777777" w:rsidR="0050250C" w:rsidRPr="005E4532" w:rsidRDefault="0050250C" w:rsidP="00403312">
                            <w:pPr>
                              <w:pStyle w:val="ListParagraph"/>
                              <w:numPr>
                                <w:ilvl w:val="0"/>
                                <w:numId w:val="2"/>
                              </w:numPr>
                              <w:overflowPunct/>
                              <w:autoSpaceDE/>
                              <w:autoSpaceDN/>
                              <w:adjustRightInd/>
                              <w:spacing w:after="200" w:line="276" w:lineRule="auto"/>
                              <w:contextualSpacing/>
                              <w:textAlignment w:val="auto"/>
                              <w:rPr>
                                <w:spacing w:val="-20"/>
                                <w:sz w:val="18"/>
                                <w:szCs w:val="18"/>
                              </w:rPr>
                            </w:pPr>
                            <w:r w:rsidRPr="005E4532">
                              <w:rPr>
                                <w:spacing w:val="-20"/>
                                <w:sz w:val="18"/>
                                <w:szCs w:val="18"/>
                              </w:rPr>
                              <w:t>Flag Administration</w:t>
                            </w:r>
                          </w:p>
                          <w:p w14:paraId="364E5C09" w14:textId="77777777" w:rsidR="0050250C" w:rsidRPr="005E4532" w:rsidRDefault="0050250C" w:rsidP="00403312">
                            <w:pPr>
                              <w:pStyle w:val="ListParagraph"/>
                              <w:numPr>
                                <w:ilvl w:val="0"/>
                                <w:numId w:val="2"/>
                              </w:numPr>
                              <w:overflowPunct/>
                              <w:autoSpaceDE/>
                              <w:autoSpaceDN/>
                              <w:adjustRightInd/>
                              <w:spacing w:after="200" w:line="276" w:lineRule="auto"/>
                              <w:contextualSpacing/>
                              <w:textAlignment w:val="auto"/>
                              <w:rPr>
                                <w:spacing w:val="-20"/>
                                <w:sz w:val="18"/>
                                <w:szCs w:val="18"/>
                              </w:rPr>
                            </w:pPr>
                            <w:r w:rsidRPr="005E4532">
                              <w:rPr>
                                <w:spacing w:val="-20"/>
                                <w:sz w:val="18"/>
                                <w:szCs w:val="18"/>
                              </w:rPr>
                              <w:t>Port State Control ( Next</w:t>
                            </w:r>
                            <w:r w:rsidR="004325EC">
                              <w:rPr>
                                <w:spacing w:val="-20"/>
                                <w:sz w:val="18"/>
                                <w:szCs w:val="18"/>
                              </w:rPr>
                              <w:t xml:space="preserve"> </w:t>
                            </w:r>
                            <w:r w:rsidRPr="005E4532">
                              <w:rPr>
                                <w:spacing w:val="-20"/>
                                <w:sz w:val="18"/>
                                <w:szCs w:val="18"/>
                              </w:rPr>
                              <w:t xml:space="preserve"> Port Of Call)</w:t>
                            </w:r>
                          </w:p>
                          <w:p w14:paraId="772DA2DA" w14:textId="77777777" w:rsidR="0050250C" w:rsidRPr="005E4532" w:rsidRDefault="0050250C" w:rsidP="00403312">
                            <w:pPr>
                              <w:pStyle w:val="ListParagraph"/>
                              <w:numPr>
                                <w:ilvl w:val="0"/>
                                <w:numId w:val="2"/>
                              </w:numPr>
                              <w:overflowPunct/>
                              <w:autoSpaceDE/>
                              <w:autoSpaceDN/>
                              <w:adjustRightInd/>
                              <w:spacing w:after="200" w:line="276" w:lineRule="auto"/>
                              <w:contextualSpacing/>
                              <w:textAlignment w:val="auto"/>
                              <w:rPr>
                                <w:spacing w:val="-20"/>
                                <w:sz w:val="18"/>
                                <w:szCs w:val="18"/>
                              </w:rPr>
                            </w:pPr>
                            <w:r w:rsidRPr="00540553">
                              <w:rPr>
                                <w:color w:val="000000" w:themeColor="text1"/>
                                <w:sz w:val="16"/>
                                <w:szCs w:val="16"/>
                              </w:rPr>
                              <w:t>Office</w:t>
                            </w:r>
                            <w:r w:rsidRPr="005E4532">
                              <w:rPr>
                                <w:spacing w:val="-20"/>
                                <w:sz w:val="18"/>
                                <w:szCs w:val="18"/>
                              </w:rPr>
                              <w:t>, Owners &amp; Charterer’s</w:t>
                            </w:r>
                          </w:p>
                          <w:p w14:paraId="2CCD8061" w14:textId="77777777" w:rsidR="0050250C" w:rsidRPr="005E4532" w:rsidRDefault="0050250C" w:rsidP="00403312">
                            <w:pPr>
                              <w:pStyle w:val="ListParagraph"/>
                              <w:numPr>
                                <w:ilvl w:val="0"/>
                                <w:numId w:val="2"/>
                              </w:numPr>
                              <w:overflowPunct/>
                              <w:autoSpaceDE/>
                              <w:autoSpaceDN/>
                              <w:adjustRightInd/>
                              <w:spacing w:after="200" w:line="276" w:lineRule="auto"/>
                              <w:contextualSpacing/>
                              <w:textAlignment w:val="auto"/>
                              <w:rPr>
                                <w:spacing w:val="-20"/>
                                <w:sz w:val="18"/>
                                <w:szCs w:val="18"/>
                              </w:rPr>
                            </w:pPr>
                            <w:r w:rsidRPr="005E4532">
                              <w:rPr>
                                <w:spacing w:val="-20"/>
                                <w:sz w:val="18"/>
                                <w:szCs w:val="18"/>
                              </w:rPr>
                              <w:t>Local Agent /Supplier</w:t>
                            </w:r>
                          </w:p>
                          <w:p w14:paraId="62C2D464" w14:textId="77777777" w:rsidR="0050250C" w:rsidRPr="00FC4AFD" w:rsidRDefault="0050250C" w:rsidP="0050250C">
                            <w:pP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C8EDBB" id="Text Box 481" o:spid="_x0000_s1040" type="#_x0000_t202" style="position:absolute;margin-left:266.25pt;margin-top:4pt;width:191.25pt;height:76.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jWCHAIAADMEAAAOAAAAZHJzL2Uyb0RvYy54bWysU9tu2zAMfR+wfxD0vjjJkiY14hRdugwD&#10;ugvQ7QNkWY6FyaJGKbGzry8lp2nQbS/D9CCIonRIHh6ubvrWsINCr8EWfDIac6ashErbXcG/f9u+&#10;WXLmg7CVMGBVwY/K85v161erzuVqCg2YSiEjEOvzzhW8CcHlWeZlo1rhR+CUJWcN2IpAJu6yCkVH&#10;6K3JpuPxVdYBVg5BKu/p9m5w8nXCr2slw5e69iowU3DKLaQd017GPVuvRL5D4RotT2mIf8iiFdpS&#10;0DPUnQiC7VH/BtVqieChDiMJbQZ1raVKNVA1k/GLah4a4VSqhcjx7kyT/3+w8vPhwX1FFvp30FMD&#10;UxHe3YP84ZmFTSPsTt0iQtcoUVHgSaQs65zPT18j1T73EaTsPkFFTRb7AAmor7GNrFCdjNCpAccz&#10;6aoPTNLldDZdLhdzziT5rhfzt1epK5nIn3479OGDgpbFQ8GRmprQxeHeh5iNyJ+exGAejK622phk&#10;4K7cGGQHQQLYppUKePHMWNZR9Pl0PhDwV4hxWn+CaHUgJRvdFnx5fiTySNt7WyWdBaHNcKaUjT3x&#10;GKkbSAx92TNdEcmzGCHyWkJ1JGYRBuXSpNGhAfzFWUeqLbj/uReoODMfLXXnejKbRZknYzZfTMnA&#10;S0956RFWElTBA2fDcROG0dg71LuGIg16sHBLHa11Ivs5q1P+pMzUg9MURelf2unV86yvHwEAAP//&#10;AwBQSwMEFAAGAAgAAAAhAPdsi8XfAAAACQEAAA8AAABkcnMvZG93bnJldi54bWxMj8FOwzAQRO9I&#10;/IO1SFwQddKS0IY4FUICwQ3aCq5uvE0i4nWw3TT8PcsJbjuap9mZcj3ZXozoQ+dIQTpLQCDVznTU&#10;KNhtH6+XIELUZHTvCBV8Y4B1dX5W6sK4E73huImN4BAKhVbQxjgUUoa6RavDzA1I7B2ctzqy9I00&#10;Xp843PZyniS5tLoj/tDqAR9arD83R6tgefM8foSXxet7nR/6Vby6HZ++vFKXF9P9HYiIU/yD4bc+&#10;V4eKO+3dkUwQvYJsMc8Y5TCexP4qzfjYM5inOciqlP8XVD8AAAD//wMAUEsBAi0AFAAGAAgAAAAh&#10;ALaDOJL+AAAA4QEAABMAAAAAAAAAAAAAAAAAAAAAAFtDb250ZW50X1R5cGVzXS54bWxQSwECLQAU&#10;AAYACAAAACEAOP0h/9YAAACUAQAACwAAAAAAAAAAAAAAAAAvAQAAX3JlbHMvLnJlbHNQSwECLQAU&#10;AAYACAAAACEAIio1ghwCAAAzBAAADgAAAAAAAAAAAAAAAAAuAgAAZHJzL2Uyb0RvYy54bWxQSwEC&#10;LQAUAAYACAAAACEA92yLxd8AAAAJAQAADwAAAAAAAAAAAAAAAAB2BAAAZHJzL2Rvd25yZXYueG1s&#10;UEsFBgAAAAAEAAQA8wAAAIIFAAAAAA==&#10;">
                <v:textbox>
                  <w:txbxContent>
                    <w:p w14:paraId="3D0B7099" w14:textId="77777777" w:rsidR="0050250C" w:rsidRPr="005E4532" w:rsidRDefault="0050250C" w:rsidP="0050250C">
                      <w:pPr>
                        <w:jc w:val="center"/>
                        <w:rPr>
                          <w:b/>
                          <w:sz w:val="16"/>
                          <w:szCs w:val="16"/>
                        </w:rPr>
                      </w:pPr>
                      <w:r w:rsidRPr="005E4532">
                        <w:rPr>
                          <w:b/>
                          <w:sz w:val="16"/>
                          <w:szCs w:val="16"/>
                        </w:rPr>
                        <w:t>Master to send Notification to</w:t>
                      </w:r>
                    </w:p>
                    <w:p w14:paraId="7AEB7758" w14:textId="77777777" w:rsidR="0050250C" w:rsidRPr="005E4532" w:rsidRDefault="0050250C" w:rsidP="00403312">
                      <w:pPr>
                        <w:pStyle w:val="ListParagraph"/>
                        <w:numPr>
                          <w:ilvl w:val="0"/>
                          <w:numId w:val="2"/>
                        </w:numPr>
                        <w:overflowPunct/>
                        <w:autoSpaceDE/>
                        <w:autoSpaceDN/>
                        <w:adjustRightInd/>
                        <w:spacing w:after="200" w:line="276" w:lineRule="auto"/>
                        <w:contextualSpacing/>
                        <w:textAlignment w:val="auto"/>
                        <w:rPr>
                          <w:spacing w:val="-20"/>
                          <w:sz w:val="18"/>
                          <w:szCs w:val="18"/>
                        </w:rPr>
                      </w:pPr>
                      <w:r w:rsidRPr="005E4532">
                        <w:rPr>
                          <w:spacing w:val="-20"/>
                          <w:sz w:val="18"/>
                          <w:szCs w:val="18"/>
                        </w:rPr>
                        <w:t>Flag Administration</w:t>
                      </w:r>
                    </w:p>
                    <w:p w14:paraId="364E5C09" w14:textId="77777777" w:rsidR="0050250C" w:rsidRPr="005E4532" w:rsidRDefault="0050250C" w:rsidP="00403312">
                      <w:pPr>
                        <w:pStyle w:val="ListParagraph"/>
                        <w:numPr>
                          <w:ilvl w:val="0"/>
                          <w:numId w:val="2"/>
                        </w:numPr>
                        <w:overflowPunct/>
                        <w:autoSpaceDE/>
                        <w:autoSpaceDN/>
                        <w:adjustRightInd/>
                        <w:spacing w:after="200" w:line="276" w:lineRule="auto"/>
                        <w:contextualSpacing/>
                        <w:textAlignment w:val="auto"/>
                        <w:rPr>
                          <w:spacing w:val="-20"/>
                          <w:sz w:val="18"/>
                          <w:szCs w:val="18"/>
                        </w:rPr>
                      </w:pPr>
                      <w:r w:rsidRPr="005E4532">
                        <w:rPr>
                          <w:spacing w:val="-20"/>
                          <w:sz w:val="18"/>
                          <w:szCs w:val="18"/>
                        </w:rPr>
                        <w:t>Port State Control ( Next</w:t>
                      </w:r>
                      <w:r w:rsidR="004325EC">
                        <w:rPr>
                          <w:spacing w:val="-20"/>
                          <w:sz w:val="18"/>
                          <w:szCs w:val="18"/>
                        </w:rPr>
                        <w:t xml:space="preserve"> </w:t>
                      </w:r>
                      <w:r w:rsidRPr="005E4532">
                        <w:rPr>
                          <w:spacing w:val="-20"/>
                          <w:sz w:val="18"/>
                          <w:szCs w:val="18"/>
                        </w:rPr>
                        <w:t xml:space="preserve"> Port Of Call)</w:t>
                      </w:r>
                    </w:p>
                    <w:p w14:paraId="772DA2DA" w14:textId="77777777" w:rsidR="0050250C" w:rsidRPr="005E4532" w:rsidRDefault="0050250C" w:rsidP="00403312">
                      <w:pPr>
                        <w:pStyle w:val="ListParagraph"/>
                        <w:numPr>
                          <w:ilvl w:val="0"/>
                          <w:numId w:val="2"/>
                        </w:numPr>
                        <w:overflowPunct/>
                        <w:autoSpaceDE/>
                        <w:autoSpaceDN/>
                        <w:adjustRightInd/>
                        <w:spacing w:after="200" w:line="276" w:lineRule="auto"/>
                        <w:contextualSpacing/>
                        <w:textAlignment w:val="auto"/>
                        <w:rPr>
                          <w:spacing w:val="-20"/>
                          <w:sz w:val="18"/>
                          <w:szCs w:val="18"/>
                        </w:rPr>
                      </w:pPr>
                      <w:r w:rsidRPr="00540553">
                        <w:rPr>
                          <w:color w:val="000000" w:themeColor="text1"/>
                          <w:sz w:val="16"/>
                          <w:szCs w:val="16"/>
                        </w:rPr>
                        <w:t>Office</w:t>
                      </w:r>
                      <w:r w:rsidRPr="005E4532">
                        <w:rPr>
                          <w:spacing w:val="-20"/>
                          <w:sz w:val="18"/>
                          <w:szCs w:val="18"/>
                        </w:rPr>
                        <w:t>, Owners &amp; Charterer’s</w:t>
                      </w:r>
                    </w:p>
                    <w:p w14:paraId="2CCD8061" w14:textId="77777777" w:rsidR="0050250C" w:rsidRPr="005E4532" w:rsidRDefault="0050250C" w:rsidP="00403312">
                      <w:pPr>
                        <w:pStyle w:val="ListParagraph"/>
                        <w:numPr>
                          <w:ilvl w:val="0"/>
                          <w:numId w:val="2"/>
                        </w:numPr>
                        <w:overflowPunct/>
                        <w:autoSpaceDE/>
                        <w:autoSpaceDN/>
                        <w:adjustRightInd/>
                        <w:spacing w:after="200" w:line="276" w:lineRule="auto"/>
                        <w:contextualSpacing/>
                        <w:textAlignment w:val="auto"/>
                        <w:rPr>
                          <w:spacing w:val="-20"/>
                          <w:sz w:val="18"/>
                          <w:szCs w:val="18"/>
                        </w:rPr>
                      </w:pPr>
                      <w:r w:rsidRPr="005E4532">
                        <w:rPr>
                          <w:spacing w:val="-20"/>
                          <w:sz w:val="18"/>
                          <w:szCs w:val="18"/>
                        </w:rPr>
                        <w:t>Local Agent /Supplier</w:t>
                      </w:r>
                    </w:p>
                    <w:p w14:paraId="62C2D464" w14:textId="77777777" w:rsidR="0050250C" w:rsidRPr="00FC4AFD" w:rsidRDefault="0050250C" w:rsidP="0050250C">
                      <w:pPr>
                        <w:rPr>
                          <w:sz w:val="16"/>
                          <w:szCs w:val="16"/>
                        </w:rPr>
                      </w:pPr>
                    </w:p>
                  </w:txbxContent>
                </v:textbox>
              </v:shape>
            </w:pict>
          </mc:Fallback>
        </mc:AlternateContent>
      </w:r>
    </w:p>
    <w:p w14:paraId="675AE149" w14:textId="77777777" w:rsidR="0050250C" w:rsidRPr="00540553" w:rsidRDefault="0050250C" w:rsidP="0050250C">
      <w:pPr>
        <w:spacing w:after="200" w:line="276" w:lineRule="auto"/>
        <w:rPr>
          <w:rFonts w:eastAsia="MS Mincho" w:cs="Times New Roman"/>
          <w:color w:val="000000" w:themeColor="text1"/>
          <w:szCs w:val="24"/>
          <w:lang w:val="en-US" w:eastAsia="ja-JP"/>
        </w:rPr>
      </w:pPr>
      <w:r w:rsidRPr="00540553">
        <w:rPr>
          <w:rFonts w:eastAsia="MS Mincho" w:cs="Times New Roman"/>
          <w:noProof/>
          <w:color w:val="000000" w:themeColor="text1"/>
          <w:szCs w:val="24"/>
          <w:lang w:val="en-US" w:eastAsia="ja-JP"/>
        </w:rPr>
        <mc:AlternateContent>
          <mc:Choice Requires="wps">
            <w:drawing>
              <wp:anchor distT="0" distB="0" distL="114300" distR="114300" simplePos="0" relativeHeight="251688960" behindDoc="0" locked="0" layoutInCell="1" allowOverlap="1" wp14:anchorId="6A99AF77" wp14:editId="24ED5434">
                <wp:simplePos x="0" y="0"/>
                <wp:positionH relativeFrom="column">
                  <wp:posOffset>-76200</wp:posOffset>
                </wp:positionH>
                <wp:positionV relativeFrom="paragraph">
                  <wp:posOffset>320040</wp:posOffset>
                </wp:positionV>
                <wp:extent cx="2524125" cy="361950"/>
                <wp:effectExtent l="9525" t="11430" r="9525" b="7620"/>
                <wp:wrapNone/>
                <wp:docPr id="479" name="Text Box 4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4125" cy="361950"/>
                        </a:xfrm>
                        <a:prstGeom prst="rect">
                          <a:avLst/>
                        </a:prstGeom>
                        <a:solidFill>
                          <a:srgbClr val="FFFFFF"/>
                        </a:solidFill>
                        <a:ln w="9525">
                          <a:solidFill>
                            <a:srgbClr val="000000"/>
                          </a:solidFill>
                          <a:miter lim="800000"/>
                          <a:headEnd/>
                          <a:tailEnd/>
                        </a:ln>
                      </wps:spPr>
                      <wps:txbx>
                        <w:txbxContent>
                          <w:p w14:paraId="6427D9B3" w14:textId="77777777" w:rsidR="0050250C" w:rsidRPr="00FC4AFD" w:rsidRDefault="0050250C" w:rsidP="0050250C">
                            <w:pPr>
                              <w:rPr>
                                <w:sz w:val="16"/>
                                <w:szCs w:val="16"/>
                              </w:rPr>
                            </w:pPr>
                            <w:r w:rsidRPr="00FC4AFD">
                              <w:rPr>
                                <w:sz w:val="16"/>
                                <w:szCs w:val="16"/>
                              </w:rPr>
                              <w:t>Send retained sample to Re-test after mutual agreement with supplier.</w:t>
                            </w:r>
                          </w:p>
                          <w:p w14:paraId="67D7A4DB" w14:textId="77777777" w:rsidR="0050250C" w:rsidRPr="00FC4AFD" w:rsidRDefault="0050250C" w:rsidP="0050250C">
                            <w:pP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99AF77" id="Text Box 479" o:spid="_x0000_s1041" type="#_x0000_t202" style="position:absolute;margin-left:-6pt;margin-top:25.2pt;width:198.75pt;height:28.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qicGgIAADMEAAAOAAAAZHJzL2Uyb0RvYy54bWysU9uO0zAQfUfiHyy/07SlWbZR09XSpQhp&#10;uUgLH+A6TmLheMzYbVK+nrHT7VYL4gHhB8vjsc/MnDmzuhk6ww4KvQZb8tlkypmyEiptm5J/+7p9&#10;dc2ZD8JWwoBVJT8qz2/WL1+seleoObRgKoWMQKwvelfyNgRXZJmXreqEn4BTlpw1YCcCmdhkFYqe&#10;0DuTzafTq6wHrByCVN7T7d3o5OuEX9dKhs917VVgpuSUW0g7pn0X92y9EkWDwrVantIQ/5BFJ7Sl&#10;oGeoOxEE26P+DarTEsFDHSYSugzqWkuVaqBqZtNn1Ty0wqlUC5Hj3Zkm//9g5afDg/uCLAxvYaAG&#10;piK8uwf53TMLm1bYRt0iQt8qUVHgWaQs650vTl8j1b7wEWTXf4SKmiz2ARLQUGMXWaE6GaFTA45n&#10;0tUQmKTLeT5fzOY5Z5J8r69myzx1JRPF42+HPrxX0LF4KDlSUxO6ONz7ELMRxeOTGMyD0dVWG5MM&#10;bHYbg+wgSADbtFIBz54Zy/qSL3PK4+8Q07T+BNHpQEo2uiv59fmRKCJt72yVdBaENuOZUjb2xGOk&#10;biQxDLuB6YpIzmOEyOsOqiMxizAqlyaNDi3gT856Um3J/Y+9QMWZ+WCpO8vZYhFlnoxF/mZOBl56&#10;dpceYSVBlTxwNh43YRyNvUPdtBRp1IOFW+porRPZT1md8idlph6cpihK/9JOr55mff0LAAD//wMA&#10;UEsDBBQABgAIAAAAIQDqZVRL4QAAAAoBAAAPAAAAZHJzL2Rvd25yZXYueG1sTI/BTsMwEETvSPyD&#10;tUhcUGu3TdoQ4lQICQQ3KAiubrxNIux1sN00/D3mBMfVPs28qbaTNWxEH3pHEhZzAQypcbqnVsLb&#10;6/2sABaiIq2MI5TwjQG29flZpUrtTvSC4y62LIVQKJWELsah5Dw0HVoV5m5ASr+D81bFdPqWa69O&#10;KdwavhRiza3qKTV0asC7DpvP3dFKKLLH8SM8rZ7fm/XBXMerzfjw5aW8vJhub4BFnOIfDL/6SR3q&#10;5LR3R9KBGQmzxTJtiRJykQFLwKrIc2D7RIpNBryu+P8J9Q8AAAD//wMAUEsBAi0AFAAGAAgAAAAh&#10;ALaDOJL+AAAA4QEAABMAAAAAAAAAAAAAAAAAAAAAAFtDb250ZW50X1R5cGVzXS54bWxQSwECLQAU&#10;AAYACAAAACEAOP0h/9YAAACUAQAACwAAAAAAAAAAAAAAAAAvAQAAX3JlbHMvLnJlbHNQSwECLQAU&#10;AAYACAAAACEA53qonBoCAAAzBAAADgAAAAAAAAAAAAAAAAAuAgAAZHJzL2Uyb0RvYy54bWxQSwEC&#10;LQAUAAYACAAAACEA6mVUS+EAAAAKAQAADwAAAAAAAAAAAAAAAAB0BAAAZHJzL2Rvd25yZXYueG1s&#10;UEsFBgAAAAAEAAQA8wAAAIIFAAAAAA==&#10;">
                <v:textbox>
                  <w:txbxContent>
                    <w:p w14:paraId="6427D9B3" w14:textId="77777777" w:rsidR="0050250C" w:rsidRPr="00FC4AFD" w:rsidRDefault="0050250C" w:rsidP="0050250C">
                      <w:pPr>
                        <w:rPr>
                          <w:sz w:val="16"/>
                          <w:szCs w:val="16"/>
                        </w:rPr>
                      </w:pPr>
                      <w:r w:rsidRPr="00FC4AFD">
                        <w:rPr>
                          <w:sz w:val="16"/>
                          <w:szCs w:val="16"/>
                        </w:rPr>
                        <w:t>Send retained sample to Re-test after mutual agreement with supplier.</w:t>
                      </w:r>
                    </w:p>
                    <w:p w14:paraId="67D7A4DB" w14:textId="77777777" w:rsidR="0050250C" w:rsidRPr="00FC4AFD" w:rsidRDefault="0050250C" w:rsidP="0050250C">
                      <w:pPr>
                        <w:rPr>
                          <w:sz w:val="16"/>
                          <w:szCs w:val="16"/>
                        </w:rPr>
                      </w:pPr>
                    </w:p>
                  </w:txbxContent>
                </v:textbox>
              </v:shape>
            </w:pict>
          </mc:Fallback>
        </mc:AlternateContent>
      </w:r>
    </w:p>
    <w:p w14:paraId="56DC56ED" w14:textId="77777777" w:rsidR="0050250C" w:rsidRPr="00540553" w:rsidRDefault="0050250C" w:rsidP="0050250C">
      <w:pPr>
        <w:spacing w:after="200" w:line="276" w:lineRule="auto"/>
        <w:rPr>
          <w:rFonts w:eastAsia="MS Mincho" w:cs="Times New Roman"/>
          <w:color w:val="000000" w:themeColor="text1"/>
          <w:szCs w:val="24"/>
          <w:lang w:val="en-US" w:eastAsia="ja-JP"/>
        </w:rPr>
      </w:pPr>
      <w:r w:rsidRPr="00540553">
        <w:rPr>
          <w:rFonts w:eastAsia="MS Mincho" w:cs="Times New Roman"/>
          <w:noProof/>
          <w:color w:val="000000" w:themeColor="text1"/>
          <w:szCs w:val="24"/>
          <w:lang w:val="en-US" w:eastAsia="ja-JP"/>
        </w:rPr>
        <mc:AlternateContent>
          <mc:Choice Requires="wps">
            <w:drawing>
              <wp:anchor distT="0" distB="0" distL="114300" distR="114300" simplePos="0" relativeHeight="251715584" behindDoc="0" locked="0" layoutInCell="1" allowOverlap="1" wp14:anchorId="3FC41EEA" wp14:editId="61E2D08C">
                <wp:simplePos x="0" y="0"/>
                <wp:positionH relativeFrom="column">
                  <wp:posOffset>2447925</wp:posOffset>
                </wp:positionH>
                <wp:positionV relativeFrom="paragraph">
                  <wp:posOffset>182245</wp:posOffset>
                </wp:positionV>
                <wp:extent cx="578485" cy="635"/>
                <wp:effectExtent l="19050" t="59055" r="12065" b="54610"/>
                <wp:wrapNone/>
                <wp:docPr id="478" name="Straight Arrow Connector 4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848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042F53C" id="Straight Arrow Connector 478" o:spid="_x0000_s1026" type="#_x0000_t32" style="position:absolute;margin-left:192.75pt;margin-top:14.35pt;width:45.55pt;height:.05pt;flip:x;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w3H0wEAAIMDAAAOAAAAZHJzL2Uyb0RvYy54bWysU01v2zAMvQ/YfxB0X5xkS5cacXpI1+3Q&#10;bQHa/QBFkm1hsiiQSpz8+4lKkO7jVswHgTTJp8dHanV3HLw4WCQHoZGzyVQKGzQYF7pG/nh+eLeU&#10;gpIKRnkItpEnS/Ju/fbNaoy1nUMP3lgUGSRQPcZG9inFuqpI93ZQNIFoQw62gINK2cWuMqjGjD74&#10;aj6d3lQjoIkI2hLlv/fnoFwX/La1On1vW7JJ+EZmbqmcWM4dn9V6peoOVeydvtBQr2AxKBfypVeo&#10;e5WU2KP7B2pwGoGgTRMNQwVt67QtPeRuZtO/unnqVbSllywOxatM9P9g9bfDJmyRqetjeIqPoH+S&#10;CLDpVehsIfB8inlwM5aqGiPV1xJ2KG5R7MavYHKO2icoKhxbHETrXfzChQyeOxXHIvvpKrs9JqHz&#10;z8XH5YflQgqdQzfvF+UiVTMGV0ak9NnCINhoJCVUruvTBkLI0wU846vDIyVm+FLAxQEenPdlyD6I&#10;sZG3i/miECLwznCQ0wi73cajOChek/JdWPyRhrAPpoD1VplPFzsp57MtUtEpocvKeSv5tsEaKbzN&#10;L4OtMz0fLjqydLynVO/AnLbIYfbypEsfl63kVfrdL1kvb2f9CwAA//8DAFBLAwQUAAYACAAAACEA&#10;sl6Tw+AAAAAJAQAADwAAAGRycy9kb3ducmV2LnhtbEyPwU7DMAyG70i8Q+RJXBBLKbSLStMJAYPT&#10;NK2Me9Z4bbXGqZpsa9+e7ARH259+f3++HE3Hzji41pKEx3kEDKmyuqVawu579SCAOa9Iq84SSpjQ&#10;wbK4vclVpu2Ftngufc1CCLlMSWi87zPOXdWgUW5ue6RwO9jBKB/GoeZ6UJcQbjoeR1HKjWopfGhU&#10;j28NVsfyZCS8l5tk9XO/G+Op+lqXn+K4oelDyrvZ+PoCzOPo/2C46gd1KILT3p5IO9ZJeBJJElAJ&#10;sVgAC8DzIk2B7a8LAbzI+f8GxS8AAAD//wMAUEsBAi0AFAAGAAgAAAAhALaDOJL+AAAA4QEAABMA&#10;AAAAAAAAAAAAAAAAAAAAAFtDb250ZW50X1R5cGVzXS54bWxQSwECLQAUAAYACAAAACEAOP0h/9YA&#10;AACUAQAACwAAAAAAAAAAAAAAAAAvAQAAX3JlbHMvLnJlbHNQSwECLQAUAAYACAAAACEA6ssNx9MB&#10;AACDAwAADgAAAAAAAAAAAAAAAAAuAgAAZHJzL2Uyb0RvYy54bWxQSwECLQAUAAYACAAAACEAsl6T&#10;w+AAAAAJAQAADwAAAAAAAAAAAAAAAAAtBAAAZHJzL2Rvd25yZXYueG1sUEsFBgAAAAAEAAQA8wAA&#10;ADoFAAAAAA==&#10;">
                <v:stroke endarrow="block"/>
              </v:shape>
            </w:pict>
          </mc:Fallback>
        </mc:AlternateContent>
      </w:r>
    </w:p>
    <w:p w14:paraId="5DFF951E" w14:textId="77777777" w:rsidR="0050250C" w:rsidRPr="00540553" w:rsidRDefault="0050250C" w:rsidP="0050250C">
      <w:pPr>
        <w:spacing w:after="200" w:line="276" w:lineRule="auto"/>
        <w:rPr>
          <w:rFonts w:eastAsia="MS Mincho" w:cs="Times New Roman"/>
          <w:color w:val="000000" w:themeColor="text1"/>
          <w:szCs w:val="24"/>
          <w:lang w:val="en-US" w:eastAsia="ja-JP"/>
        </w:rPr>
      </w:pPr>
      <w:r w:rsidRPr="00540553">
        <w:rPr>
          <w:rFonts w:eastAsia="MS Mincho" w:cs="Times New Roman"/>
          <w:noProof/>
          <w:color w:val="000000" w:themeColor="text1"/>
          <w:szCs w:val="24"/>
          <w:lang w:val="en-US" w:eastAsia="ja-JP"/>
        </w:rPr>
        <mc:AlternateContent>
          <mc:Choice Requires="wps">
            <w:drawing>
              <wp:anchor distT="0" distB="0" distL="114300" distR="114300" simplePos="0" relativeHeight="251675648" behindDoc="0" locked="0" layoutInCell="1" allowOverlap="1" wp14:anchorId="55676705" wp14:editId="7AE814B0">
                <wp:simplePos x="0" y="0"/>
                <wp:positionH relativeFrom="column">
                  <wp:posOffset>3381375</wp:posOffset>
                </wp:positionH>
                <wp:positionV relativeFrom="paragraph">
                  <wp:posOffset>179705</wp:posOffset>
                </wp:positionV>
                <wp:extent cx="2428875" cy="704215"/>
                <wp:effectExtent l="9525" t="13970" r="9525" b="5715"/>
                <wp:wrapNone/>
                <wp:docPr id="477" name="Text Box 4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8875" cy="704215"/>
                        </a:xfrm>
                        <a:prstGeom prst="rect">
                          <a:avLst/>
                        </a:prstGeom>
                        <a:solidFill>
                          <a:srgbClr val="FFFFFF"/>
                        </a:solidFill>
                        <a:ln w="9525">
                          <a:solidFill>
                            <a:srgbClr val="000000"/>
                          </a:solidFill>
                          <a:miter lim="800000"/>
                          <a:headEnd/>
                          <a:tailEnd/>
                        </a:ln>
                      </wps:spPr>
                      <wps:txbx>
                        <w:txbxContent>
                          <w:p w14:paraId="78AE44D5" w14:textId="77777777" w:rsidR="0050250C" w:rsidRPr="006B0B5B" w:rsidRDefault="0050250C" w:rsidP="0050250C">
                            <w:pPr>
                              <w:rPr>
                                <w:sz w:val="16"/>
                                <w:szCs w:val="16"/>
                              </w:rPr>
                            </w:pPr>
                            <w:r w:rsidRPr="006B0B5B">
                              <w:rPr>
                                <w:sz w:val="16"/>
                                <w:szCs w:val="16"/>
                              </w:rPr>
                              <w:t>In Case Next port of call comes under Emission control area inform Port State control</w:t>
                            </w:r>
                            <w:r w:rsidR="004325EC">
                              <w:rPr>
                                <w:sz w:val="16"/>
                                <w:szCs w:val="16"/>
                              </w:rPr>
                              <w:t xml:space="preserve"> </w:t>
                            </w:r>
                            <w:r>
                              <w:rPr>
                                <w:sz w:val="16"/>
                                <w:szCs w:val="16"/>
                              </w:rPr>
                              <w:t xml:space="preserve">(Next Port OF Call) </w:t>
                            </w:r>
                            <w:r w:rsidRPr="006B0B5B">
                              <w:rPr>
                                <w:sz w:val="16"/>
                                <w:szCs w:val="16"/>
                              </w:rPr>
                              <w:t>about the facts and take permission to arrive with bunkers available onboard.</w:t>
                            </w:r>
                          </w:p>
                          <w:p w14:paraId="50939F0E" w14:textId="77777777" w:rsidR="0050250C" w:rsidRPr="006B0B5B" w:rsidRDefault="0050250C" w:rsidP="0050250C">
                            <w:pPr>
                              <w:ind w:left="720"/>
                              <w:rPr>
                                <w:sz w:val="16"/>
                                <w:szCs w:val="16"/>
                              </w:rPr>
                            </w:pPr>
                          </w:p>
                          <w:p w14:paraId="4A49C9B5" w14:textId="77777777" w:rsidR="0050250C" w:rsidRPr="006B0B5B" w:rsidRDefault="0050250C" w:rsidP="0050250C">
                            <w:pPr>
                              <w:ind w:left="720"/>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676705" id="Text Box 477" o:spid="_x0000_s1042" type="#_x0000_t202" style="position:absolute;margin-left:266.25pt;margin-top:14.15pt;width:191.25pt;height:55.4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x2oGwIAADMEAAAOAAAAZHJzL2Uyb0RvYy54bWysU9tu2zAMfR+wfxD0vtgxkiY14hRdugwD&#10;ugvQ7QMUWY6FyaJGKbG7rx8lp2l2exmmB0EUpUPy8HB1M3SGHRV6Dbbi00nOmbISam33Ff/yeftq&#10;yZkPwtbCgFUVf1Se36xfvlj1rlQFtGBqhYxArC97V/E2BFdmmZet6oSfgFOWnA1gJwKZuM9qFD2h&#10;dyYr8vwq6wFrhyCV93R7Nzr5OuE3jZLhY9N4FZipOOUW0o5p38U9W69EuUfhWi1PaYh/yKIT2lLQ&#10;M9SdCIIdUP8G1WmJ4KEJEwldBk2jpUo1UDXT/JdqHlrhVKqFyPHuTJP/f7Dyw/HBfUIWhtcwUANT&#10;Ed7dg/zqmYVNK+xe3SJC3ypRU+BppCzrnS9PXyPVvvQRZNe/h5qaLA4BEtDQYBdZoToZoVMDHs+k&#10;qyEwSZfFrFguF3POJPkW+ayYzlMIUT79dujDWwUdi4eKIzU1oYvjvQ8xG1E+PYnBPBhdb7UxycD9&#10;bmOQHQUJYJvWCf2nZ8ayvuLX82I+EvBXiDytP0F0OpCSje4qvjw/EmWk7Y2tk86C0GY8U8rGnniM&#10;1I0khmE3MF0TyVcxQuR1B/UjMYswKpcmjQ4t4HfOelJtxf23g0DFmXlnqTvX09ksyjwZs/miIAMv&#10;PbtLj7CSoCoeOBuPmzCOxsGh3rcUadSDhVvqaKMT2c9ZnfInZaYenKYoSv/STq+eZ339AwAA//8D&#10;AFBLAwQUAAYACAAAACEA9lfapeAAAAAKAQAADwAAAGRycy9kb3ducmV2LnhtbEyPy07DMBBF90j8&#10;gzVIbBB1mpCShDgVQgLBDtoKtm48TSL8CLabhr9nWMFyNEf3nluvZ6PZhD4MzgpYLhJgaFunBtsJ&#10;2G0frwtgIUqrpHYWBXxjgHVzflbLSrmTfcNpEztGITZUUkAf41hxHtoejQwLN6Kl38F5IyOdvuPK&#10;yxOFG83TJFlxIwdLDb0c8aHH9nNzNAKKm+fpI7xkr+/t6qDLeHU7PX15IS4v5vs7YBHn+AfDrz6p&#10;Q0NOe3e0KjAtIM/SnFABaZEBI6Bc5jRuT2RWpsCbmv+f0PwAAAD//wMAUEsBAi0AFAAGAAgAAAAh&#10;ALaDOJL+AAAA4QEAABMAAAAAAAAAAAAAAAAAAAAAAFtDb250ZW50X1R5cGVzXS54bWxQSwECLQAU&#10;AAYACAAAACEAOP0h/9YAAACUAQAACwAAAAAAAAAAAAAAAAAvAQAAX3JlbHMvLnJlbHNQSwECLQAU&#10;AAYACAAAACEAaDsdqBsCAAAzBAAADgAAAAAAAAAAAAAAAAAuAgAAZHJzL2Uyb0RvYy54bWxQSwEC&#10;LQAUAAYACAAAACEA9lfapeAAAAAKAQAADwAAAAAAAAAAAAAAAAB1BAAAZHJzL2Rvd25yZXYueG1s&#10;UEsFBgAAAAAEAAQA8wAAAIIFAAAAAA==&#10;">
                <v:textbox>
                  <w:txbxContent>
                    <w:p w14:paraId="78AE44D5" w14:textId="77777777" w:rsidR="0050250C" w:rsidRPr="006B0B5B" w:rsidRDefault="0050250C" w:rsidP="0050250C">
                      <w:pPr>
                        <w:rPr>
                          <w:sz w:val="16"/>
                          <w:szCs w:val="16"/>
                        </w:rPr>
                      </w:pPr>
                      <w:r w:rsidRPr="006B0B5B">
                        <w:rPr>
                          <w:sz w:val="16"/>
                          <w:szCs w:val="16"/>
                        </w:rPr>
                        <w:t>In Case Next port of call comes under Emission control area inform Port State control</w:t>
                      </w:r>
                      <w:r w:rsidR="004325EC">
                        <w:rPr>
                          <w:sz w:val="16"/>
                          <w:szCs w:val="16"/>
                        </w:rPr>
                        <w:t xml:space="preserve"> </w:t>
                      </w:r>
                      <w:r>
                        <w:rPr>
                          <w:sz w:val="16"/>
                          <w:szCs w:val="16"/>
                        </w:rPr>
                        <w:t xml:space="preserve">(Next Port OF Call) </w:t>
                      </w:r>
                      <w:r w:rsidRPr="006B0B5B">
                        <w:rPr>
                          <w:sz w:val="16"/>
                          <w:szCs w:val="16"/>
                        </w:rPr>
                        <w:t>about the facts and take permission to arrive with bunkers available onboard.</w:t>
                      </w:r>
                    </w:p>
                    <w:p w14:paraId="50939F0E" w14:textId="77777777" w:rsidR="0050250C" w:rsidRPr="006B0B5B" w:rsidRDefault="0050250C" w:rsidP="0050250C">
                      <w:pPr>
                        <w:ind w:left="720"/>
                        <w:rPr>
                          <w:sz w:val="16"/>
                          <w:szCs w:val="16"/>
                        </w:rPr>
                      </w:pPr>
                    </w:p>
                    <w:p w14:paraId="4A49C9B5" w14:textId="77777777" w:rsidR="0050250C" w:rsidRPr="006B0B5B" w:rsidRDefault="0050250C" w:rsidP="0050250C">
                      <w:pPr>
                        <w:ind w:left="720"/>
                        <w:rPr>
                          <w:sz w:val="16"/>
                          <w:szCs w:val="16"/>
                        </w:rPr>
                      </w:pPr>
                    </w:p>
                  </w:txbxContent>
                </v:textbox>
              </v:shape>
            </w:pict>
          </mc:Fallback>
        </mc:AlternateContent>
      </w:r>
      <w:r w:rsidRPr="00540553">
        <w:rPr>
          <w:rFonts w:eastAsia="MS Mincho" w:cs="Times New Roman"/>
          <w:noProof/>
          <w:color w:val="000000" w:themeColor="text1"/>
          <w:szCs w:val="24"/>
          <w:lang w:val="en-US" w:eastAsia="ja-JP"/>
        </w:rPr>
        <mc:AlternateContent>
          <mc:Choice Requires="wps">
            <w:drawing>
              <wp:anchor distT="0" distB="0" distL="114300" distR="114300" simplePos="0" relativeHeight="251713536" behindDoc="0" locked="0" layoutInCell="1" allowOverlap="1" wp14:anchorId="346E9707" wp14:editId="11A4C163">
                <wp:simplePos x="0" y="0"/>
                <wp:positionH relativeFrom="column">
                  <wp:posOffset>4581525</wp:posOffset>
                </wp:positionH>
                <wp:positionV relativeFrom="paragraph">
                  <wp:posOffset>24765</wp:posOffset>
                </wp:positionV>
                <wp:extent cx="635" cy="154940"/>
                <wp:effectExtent l="57150" t="11430" r="56515" b="14605"/>
                <wp:wrapNone/>
                <wp:docPr id="476" name="Straight Arrow Connector 4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549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ECFFEFC" id="Straight Arrow Connector 476" o:spid="_x0000_s1026" type="#_x0000_t32" style="position:absolute;margin-left:360.75pt;margin-top:1.95pt;width:.05pt;height:12.2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1RefzwEAAHkDAAAOAAAAZHJzL2Uyb0RvYy54bWysU8Fu2zAMvQ/YPwi6L46zpliNOD2k6y7d&#10;FqDtBzCSbAuTRYFU4uTvJ6lpVmy3YjoIpEg+ko/U6vY4OnEwxBZ9K+vZXArjFWrr+1Y+P91/+iIF&#10;R/AaHHrTypNhebv++GE1hcYscECnDYkE4rmZQiuHGENTVawGMwLPMBifjB3SCDGp1FeaYEroo6sW&#10;8/l1NSHpQKgMc3q9ezHKdcHvOqPiz65jE4VrZaotlpvKvct3tV5B0xOEwapzGfCOKkawPiW9QN1B&#10;BLEn+w/UaBUhYxdnCscKu84qU3pI3dTzv7p5HCCY0ksih8OFJv5/sOrHYeO3lEtXR/8YHlD9YuFx&#10;M4DvTSng6RTS4OpMVTUFbi4hWeGwJbGbvqNOPrCPWFg4djRmyNSfOBayTxeyzTEKlR6vPy+lUOm9&#10;Xl7dXJVJVNC8Rgbi+M3gKLLQSo4Eth/iBr1PM0WqSx44PHDMdUHzGpDTery3zpXROi+mVt4sF8sS&#10;wOiszsbsxtTvNo7EAfJylFOaTJa3boR7rwvYYEB/PcsRrEuyiIWdSDbx5YzM2UajpXAm/YcsvZTn&#10;/Jm9TFjeTm52qE9byuaspfmWPs67mBforV68/vyY9W8AAAD//wMAUEsDBBQABgAIAAAAIQB7rJx5&#10;3wAAAAgBAAAPAAAAZHJzL2Rvd25yZXYueG1sTI/BTsMwEETvSPyDtUjcqNNUhDZkUwEVIheQaBHi&#10;6MYmjojXUey2ab+e5VSOoxnNvCmWo+vE3gyh9YQwnSQgDNVet9QgfGyeb+YgQlSkVefJIBxNgGV5&#10;eVGoXPsDvZv9OjaCSyjkCsHG2OdShtoap8LE94bY+/aDU5Hl0Eg9qAOXu06mSZJJp1riBat682RN&#10;/bPeOYS4+jra7LN+XLRvm5fXrD1VVbVCvL4aH+5BRDPGcxj+8BkdSmba+h3pIDqEu3R6y1GE2QIE&#10;+6wzEFuEdD4DWRby/4HyFwAA//8DAFBLAQItABQABgAIAAAAIQC2gziS/gAAAOEBAAATAAAAAAAA&#10;AAAAAAAAAAAAAABbQ29udGVudF9UeXBlc10ueG1sUEsBAi0AFAAGAAgAAAAhADj9If/WAAAAlAEA&#10;AAsAAAAAAAAAAAAAAAAALwEAAF9yZWxzLy5yZWxzUEsBAi0AFAAGAAgAAAAhAMPVF5/PAQAAeQMA&#10;AA4AAAAAAAAAAAAAAAAALgIAAGRycy9lMm9Eb2MueG1sUEsBAi0AFAAGAAgAAAAhAHusnHnfAAAA&#10;CAEAAA8AAAAAAAAAAAAAAAAAKQQAAGRycy9kb3ducmV2LnhtbFBLBQYAAAAABAAEAPMAAAA1BQAA&#10;AAA=&#10;">
                <v:stroke endarrow="block"/>
              </v:shape>
            </w:pict>
          </mc:Fallback>
        </mc:AlternateContent>
      </w:r>
      <w:r w:rsidRPr="00540553">
        <w:rPr>
          <w:rFonts w:eastAsia="MS Mincho" w:cs="Times New Roman"/>
          <w:noProof/>
          <w:color w:val="000000" w:themeColor="text1"/>
          <w:szCs w:val="24"/>
          <w:lang w:val="en-US" w:eastAsia="ja-JP"/>
        </w:rPr>
        <mc:AlternateContent>
          <mc:Choice Requires="wps">
            <w:drawing>
              <wp:anchor distT="0" distB="0" distL="114300" distR="114300" simplePos="0" relativeHeight="251714560" behindDoc="0" locked="0" layoutInCell="1" allowOverlap="1" wp14:anchorId="789B9E45" wp14:editId="0513BCD3">
                <wp:simplePos x="0" y="0"/>
                <wp:positionH relativeFrom="column">
                  <wp:posOffset>1181735</wp:posOffset>
                </wp:positionH>
                <wp:positionV relativeFrom="paragraph">
                  <wp:posOffset>34290</wp:posOffset>
                </wp:positionV>
                <wp:extent cx="635" cy="252730"/>
                <wp:effectExtent l="57785" t="11430" r="55880" b="21590"/>
                <wp:wrapNone/>
                <wp:docPr id="475" name="Straight Arrow Connector 4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527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8910D46" id="Straight Arrow Connector 475" o:spid="_x0000_s1026" type="#_x0000_t32" style="position:absolute;margin-left:93.05pt;margin-top:2.7pt;width:.05pt;height:19.9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snSzwEAAHkDAAAOAAAAZHJzL2Uyb0RvYy54bWysU8Fu2zAMvQ/YPwi6L05cpNuMOD2k6y7d&#10;FqDtBzCSbAuTRYFU4uTvJ6lpWmy3YjoIpEg+ko/U6uY4OnEwxBZ9KxezuRTGK9TW9618erz79EUK&#10;juA1OPSmlSfD8mb98cNqCo2pcUCnDYkE4rmZQiuHGENTVawGMwLPMBifjB3SCDGp1FeaYEroo6vq&#10;+fy6mpB0IFSGOb3ePhvluuB3nVHxV9exicK1MtUWy03l3uW7Wq+g6QnCYNW5DHhHFSNYn5JeoG4h&#10;gtiT/QdqtIqQsYszhWOFXWeVKT2kbhbzv7p5GCCY0ksih8OFJv5/sOrnYeO3lEtXR/8Q7lH9ZuFx&#10;M4DvTSng8RTS4BaZqmoK3FxCssJhS2I3/UCdfGAfsbBw7GjMkKk/cSxkny5km2MUKj1eXy2lUOm9&#10;Xtafr8okKmheIgNx/G5wFFloJUcC2w9xg96nmSItSh443HPMdUHzEpDTeryzzpXROi+mVn5d1ssS&#10;wOiszsbsxtTvNo7EAfJylFOaTJa3boR7rwvYYEB/O8sRrEuyiIWdSDbx5YzM2UajpXAm/YcsPZfn&#10;/Jm9TFjeTm52qE9byuaspfmWPs67mBforV68Xn/M+g8AAAD//wMAUEsDBBQABgAIAAAAIQC+5RBJ&#10;3wAAAAgBAAAPAAAAZHJzL2Rvd25yZXYueG1sTI/BTsMwEETvSPyDtUjcqNOotUKIUwEVIheQaBHi&#10;6MZLbBGvo9htU74e9wTH0Yxm3lSryfXsgGOwniTMZxkwpNZrS52E9+3TTQEsREVa9Z5QwgkDrOrL&#10;i0qV2h/pDQ+b2LFUQqFUEkyMQ8l5aA06FWZ+QErelx+dikmOHdejOqZy1/M8ywR3ylJaMGrAR4Pt&#10;92bvJMT158mIj/bh1r5un1+E/WmaZi3l9dV0fwcs4hT/wnDGT+hQJ6ad35MOrE+6EPMUlbBcADv7&#10;hciB7SQsljnwuuL/D9S/AAAA//8DAFBLAQItABQABgAIAAAAIQC2gziS/gAAAOEBAAATAAAAAAAA&#10;AAAAAAAAAAAAAABbQ29udGVudF9UeXBlc10ueG1sUEsBAi0AFAAGAAgAAAAhADj9If/WAAAAlAEA&#10;AAsAAAAAAAAAAAAAAAAALwEAAF9yZWxzLy5yZWxzUEsBAi0AFAAGAAgAAAAhAMmOydLPAQAAeQMA&#10;AA4AAAAAAAAAAAAAAAAALgIAAGRycy9lMm9Eb2MueG1sUEsBAi0AFAAGAAgAAAAhAL7lEEnfAAAA&#10;CAEAAA8AAAAAAAAAAAAAAAAAKQQAAGRycy9kb3ducmV2LnhtbFBLBQYAAAAABAAEAPMAAAA1BQAA&#10;AAA=&#10;">
                <v:stroke endarrow="block"/>
              </v:shape>
            </w:pict>
          </mc:Fallback>
        </mc:AlternateContent>
      </w:r>
      <w:r w:rsidRPr="00540553">
        <w:rPr>
          <w:rFonts w:eastAsia="MS Mincho" w:cs="Times New Roman"/>
          <w:noProof/>
          <w:color w:val="000000" w:themeColor="text1"/>
          <w:szCs w:val="24"/>
          <w:lang w:val="en-US" w:eastAsia="ja-JP"/>
        </w:rPr>
        <mc:AlternateContent>
          <mc:Choice Requires="wps">
            <w:drawing>
              <wp:anchor distT="0" distB="0" distL="114300" distR="114300" simplePos="0" relativeHeight="251705344" behindDoc="0" locked="0" layoutInCell="1" allowOverlap="1" wp14:anchorId="613F9296" wp14:editId="5EE77D93">
                <wp:simplePos x="0" y="0"/>
                <wp:positionH relativeFrom="column">
                  <wp:posOffset>-209550</wp:posOffset>
                </wp:positionH>
                <wp:positionV relativeFrom="paragraph">
                  <wp:posOffset>287020</wp:posOffset>
                </wp:positionV>
                <wp:extent cx="2800350" cy="1652905"/>
                <wp:effectExtent l="19050" t="16510" r="19050" b="16510"/>
                <wp:wrapNone/>
                <wp:docPr id="474" name="Flowchart: Decision 4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00350" cy="1652905"/>
                        </a:xfrm>
                        <a:prstGeom prst="flowChartDecision">
                          <a:avLst/>
                        </a:prstGeom>
                        <a:solidFill>
                          <a:srgbClr val="FFFFFF"/>
                        </a:solidFill>
                        <a:ln w="9525">
                          <a:solidFill>
                            <a:srgbClr val="000000"/>
                          </a:solidFill>
                          <a:miter lim="800000"/>
                          <a:headEnd/>
                          <a:tailEnd/>
                        </a:ln>
                      </wps:spPr>
                      <wps:txbx>
                        <w:txbxContent>
                          <w:p w14:paraId="54C8A6C2" w14:textId="77777777" w:rsidR="0050250C" w:rsidRPr="00FC4AFD" w:rsidRDefault="0050250C" w:rsidP="0050250C">
                            <w:pPr>
                              <w:rPr>
                                <w:sz w:val="16"/>
                                <w:szCs w:val="16"/>
                              </w:rPr>
                            </w:pPr>
                            <w:r w:rsidRPr="00FC4AFD">
                              <w:rPr>
                                <w:sz w:val="16"/>
                                <w:szCs w:val="16"/>
                              </w:rPr>
                              <w:t>As per DNV/FOBAS fuel analysis report after Re-Testing Fuel Sample. The Sulphur Content Within Specified Limits as per MARPOL Annex VI Reg.14</w:t>
                            </w:r>
                            <w:r>
                              <w:rPr>
                                <w:sz w:val="16"/>
                                <w:szCs w:val="16"/>
                              </w:rPr>
                              <w:t xml:space="preserve"> </w:t>
                            </w:r>
                            <w:r w:rsidRPr="00FC4AFD">
                              <w:rPr>
                                <w:sz w:val="16"/>
                                <w:szCs w:val="16"/>
                              </w:rPr>
                              <w:t>(4)</w:t>
                            </w:r>
                          </w:p>
                          <w:p w14:paraId="30B2499A" w14:textId="77777777" w:rsidR="0050250C" w:rsidRPr="00FC4AFD" w:rsidRDefault="0050250C" w:rsidP="0050250C">
                            <w:pPr>
                              <w:rPr>
                                <w:sz w:val="16"/>
                                <w:szCs w:val="16"/>
                              </w:rPr>
                            </w:pPr>
                          </w:p>
                          <w:p w14:paraId="42BE6CB7" w14:textId="77777777" w:rsidR="0050250C" w:rsidRPr="00FC4AFD" w:rsidRDefault="0050250C" w:rsidP="0050250C">
                            <w:pP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3F9296" id="Flowchart: Decision 474" o:spid="_x0000_s1043" type="#_x0000_t110" style="position:absolute;margin-left:-16.5pt;margin-top:22.6pt;width:220.5pt;height:130.1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M0IQIAADcEAAAOAAAAZHJzL2Uyb0RvYy54bWysU9tu2zAMfR+wfxD0vtjO4rYx4hRFsgwD&#10;um5Atw9QZNkWJosapcTpvn6UkqbZ5WmYHgRSlA4PD6nF7WEwbK/Qa7A1LyY5Z8pKaLTtav71y+bN&#10;DWc+CNsIA1bV/El5frt8/WoxukpNoQfTKGQEYn01upr3Ibgqy7zs1SD8BJyyFGwBBxHIxS5rUIyE&#10;PphsmudX2QjYOASpvKfT9THIlwm/bZUMn9rWq8BMzYlbSDumfRv3bLkQVYfC9VqeaIh/YDEIbSnp&#10;GWotgmA71H9ADVoieGjDRMKQQdtqqVINVE2R/1bNYy+cSrWQON6dZfL/D1Y+7B/dZ4zUvbsH+c0z&#10;C6te2E7dIcLYK9FQuiIKlY3OV+cH0fH0lG3Hj9BQa8UuQNLg0OIQAak6dkhSP52lVofAJB1Ob/L8&#10;bUkdkRQrrsrpPC9TDlE9P3fow3sFA4tGzVsDIxHDsFZSx3FLucT+3ofITVTP91MtYHSz0cYkB7vt&#10;yiDbCxqCTVqnVP7ymrFsrPm8nJYJ+ZeYv4TI0/obxKADTbPRQ82pPlrxkqiiiO9sk+wgtDnaRNnY&#10;k6pRyDizvgqH7YHphkS5jo/j0RaaJ9IZ4Ti99NvI6AF/cDbS5Nbcf98JVJyZD5Z6NS9mszjqyZmV&#10;11Ny8DKyvYwIKwmq5oGzo7kKx++xc6i7njIVSQ4Ld9TfViexX1id+NN0ph6cflIc/0s/3Xr578uf&#10;AAAA//8DAFBLAwQUAAYACAAAACEARfBD8uEAAAAKAQAADwAAAGRycy9kb3ducmV2LnhtbEyPzU7D&#10;MBCE70i8g7VI3FqbJqFVmk2FkBCXCpWCenbibRLhnyh2mtCnx5zgODuj2W+K3Ww0u9DgO2cRHpYC&#10;GNnaqc42CJ8fL4sNMB+kVVI7Swjf5GFX3t4UMldusu90OYaGxRLrc4nQhtDnnPu6JSP90vVko3d2&#10;g5EhyqHhapBTLDear4R45EZ2Nn5oZU/PLdVfx9EgHKr0YKb99Wz21/Rk9Pi6Pr0liPd389MWWKA5&#10;/IXhFz+iQxmZKjda5ZlGWCRJ3BIQ0mwFLAZSsYmHCiERWQa8LPj/CeUPAAAA//8DAFBLAQItABQA&#10;BgAIAAAAIQC2gziS/gAAAOEBAAATAAAAAAAAAAAAAAAAAAAAAABbQ29udGVudF9UeXBlc10ueG1s&#10;UEsBAi0AFAAGAAgAAAAhADj9If/WAAAAlAEAAAsAAAAAAAAAAAAAAAAALwEAAF9yZWxzLy5yZWxz&#10;UEsBAi0AFAAGAAgAAAAhAH98EzQhAgAANwQAAA4AAAAAAAAAAAAAAAAALgIAAGRycy9lMm9Eb2Mu&#10;eG1sUEsBAi0AFAAGAAgAAAAhAEXwQ/LhAAAACgEAAA8AAAAAAAAAAAAAAAAAewQAAGRycy9kb3du&#10;cmV2LnhtbFBLBQYAAAAABAAEAPMAAACJBQAAAAA=&#10;">
                <v:textbox>
                  <w:txbxContent>
                    <w:p w14:paraId="54C8A6C2" w14:textId="77777777" w:rsidR="0050250C" w:rsidRPr="00FC4AFD" w:rsidRDefault="0050250C" w:rsidP="0050250C">
                      <w:pPr>
                        <w:rPr>
                          <w:sz w:val="16"/>
                          <w:szCs w:val="16"/>
                        </w:rPr>
                      </w:pPr>
                      <w:r w:rsidRPr="00FC4AFD">
                        <w:rPr>
                          <w:sz w:val="16"/>
                          <w:szCs w:val="16"/>
                        </w:rPr>
                        <w:t>As per DNV/FOBAS fuel analysis report after Re-Testing Fuel Sample. The Sulphur Content Within Specified Limits as per MARPOL Annex VI Reg.14</w:t>
                      </w:r>
                      <w:r>
                        <w:rPr>
                          <w:sz w:val="16"/>
                          <w:szCs w:val="16"/>
                        </w:rPr>
                        <w:t xml:space="preserve"> </w:t>
                      </w:r>
                      <w:r w:rsidRPr="00FC4AFD">
                        <w:rPr>
                          <w:sz w:val="16"/>
                          <w:szCs w:val="16"/>
                        </w:rPr>
                        <w:t>(4)</w:t>
                      </w:r>
                    </w:p>
                    <w:p w14:paraId="30B2499A" w14:textId="77777777" w:rsidR="0050250C" w:rsidRPr="00FC4AFD" w:rsidRDefault="0050250C" w:rsidP="0050250C">
                      <w:pPr>
                        <w:rPr>
                          <w:sz w:val="16"/>
                          <w:szCs w:val="16"/>
                        </w:rPr>
                      </w:pPr>
                    </w:p>
                    <w:p w14:paraId="42BE6CB7" w14:textId="77777777" w:rsidR="0050250C" w:rsidRPr="00FC4AFD" w:rsidRDefault="0050250C" w:rsidP="0050250C">
                      <w:pPr>
                        <w:rPr>
                          <w:sz w:val="16"/>
                          <w:szCs w:val="16"/>
                        </w:rPr>
                      </w:pPr>
                    </w:p>
                  </w:txbxContent>
                </v:textbox>
              </v:shape>
            </w:pict>
          </mc:Fallback>
        </mc:AlternateContent>
      </w:r>
    </w:p>
    <w:p w14:paraId="1E5D852B" w14:textId="77777777" w:rsidR="0050250C" w:rsidRPr="00540553" w:rsidRDefault="0050250C" w:rsidP="0050250C">
      <w:pPr>
        <w:spacing w:after="200" w:line="276" w:lineRule="auto"/>
        <w:rPr>
          <w:rFonts w:eastAsia="MS Mincho" w:cs="Times New Roman"/>
          <w:color w:val="000000" w:themeColor="text1"/>
          <w:szCs w:val="24"/>
          <w:lang w:val="en-US" w:eastAsia="ja-JP"/>
        </w:rPr>
      </w:pPr>
    </w:p>
    <w:p w14:paraId="04CA908D" w14:textId="77777777" w:rsidR="0050250C" w:rsidRPr="00540553" w:rsidRDefault="0050250C" w:rsidP="0050250C">
      <w:pPr>
        <w:spacing w:after="200" w:line="276" w:lineRule="auto"/>
        <w:rPr>
          <w:rFonts w:eastAsia="MS Mincho" w:cs="Times New Roman"/>
          <w:color w:val="000000" w:themeColor="text1"/>
          <w:szCs w:val="24"/>
          <w:lang w:val="en-US" w:eastAsia="ja-JP"/>
        </w:rPr>
      </w:pPr>
      <w:r w:rsidRPr="00540553">
        <w:rPr>
          <w:rFonts w:eastAsia="MS Mincho" w:cs="Times New Roman"/>
          <w:noProof/>
          <w:color w:val="000000" w:themeColor="text1"/>
          <w:szCs w:val="24"/>
          <w:lang w:val="en-US" w:eastAsia="ja-JP"/>
        </w:rPr>
        <mc:AlternateContent>
          <mc:Choice Requires="wps">
            <w:drawing>
              <wp:anchor distT="0" distB="0" distL="114300" distR="114300" simplePos="0" relativeHeight="251727872" behindDoc="0" locked="0" layoutInCell="1" allowOverlap="1" wp14:anchorId="71C95E9F" wp14:editId="553FDB05">
                <wp:simplePos x="0" y="0"/>
                <wp:positionH relativeFrom="column">
                  <wp:posOffset>6058535</wp:posOffset>
                </wp:positionH>
                <wp:positionV relativeFrom="paragraph">
                  <wp:posOffset>120015</wp:posOffset>
                </wp:positionV>
                <wp:extent cx="0" cy="1903730"/>
                <wp:effectExtent l="10160" t="10795" r="8890" b="9525"/>
                <wp:wrapNone/>
                <wp:docPr id="473" name="Straight Arrow Connector 4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9037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845501F" id="Straight Arrow Connector 473" o:spid="_x0000_s1026" type="#_x0000_t32" style="position:absolute;margin-left:477.05pt;margin-top:9.45pt;width:0;height:149.9pt;flip:y;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r4bvgEAAGADAAAOAAAAZHJzL2Uyb0RvYy54bWysU8Fu2zAMvQ/YPwi6L05SdFuNOD2k6y7d&#10;FqDd7owk28JkUSCV2Pn7SUqWFuutmA8CKZJPj4/06nYanDgYYou+kYvZXArjFWrru0b+fLr/8FkK&#10;juA1OPSmkUfD8nb9/t1qDLVZYo9OGxIJxHM9hkb2MYa6qlj1ZgCeYTA+BVukAWJyqas0wZjQB1ct&#10;5/OP1YikA6EyzOn27hSU64LftkbFH23LJgrXyMQtlpPKuctntV5B3RGE3qozDXgDiwGsT49eoO4g&#10;gtiTfQU1WEXI2MaZwqHCtrXKlB5SN4v5P9089hBM6SWJw+EiE/8/WPX9sPFbytTV5B/DA6rfLDxu&#10;evCdKQSejiENbpGlqsbA9aUkOxy2JHbjN9QpB/YRiwpTS4NonQ2/cmEGT52Kqch+vMhupijU6VKl&#10;28XN/OrTVRlJBXWGyIWBOH41OIhsNJIjge36uEHv03CRTvBweOCYCT4X5GKP99a5MmPnxdjIm+vl&#10;deHD6KzOwZzG1O02jsQB8paUr3SbIi/TCPdeF7DegP5ytiNYd7LT486fRcq65CXkeof6uKW/4qUx&#10;Fpbnlct78tIv1c8/xvoPAAAA//8DAFBLAwQUAAYACAAAACEAX8sTwd4AAAAKAQAADwAAAGRycy9k&#10;b3ducmV2LnhtbEyPwU7DMAyG70h7h8iTuLG0MLauNJ0QEogDqrQB96wxbaFxSpO13dtjxIEd7f/T&#10;78/ZdrKtGLD3jSMF8SICgVQ601Cl4O318SoB4YMmo1tHqOCEHrb57CLTqXEj7XDYh0pwCflUK6hD&#10;6FIpfVmj1X7hOiTOPlxvdeCxr6Tp9cjltpXXUbSSVjfEF2rd4UON5df+aBV80/r0vpRD8lkUYfX0&#10;/FIRFqNSl/Pp/g5EwCn8w/Crz+qQs9PBHcl40SrY3C5jRjlINiAY+FscFNzEyRpknsnzF/IfAAAA&#10;//8DAFBLAQItABQABgAIAAAAIQC2gziS/gAAAOEBAAATAAAAAAAAAAAAAAAAAAAAAABbQ29udGVu&#10;dF9UeXBlc10ueG1sUEsBAi0AFAAGAAgAAAAhADj9If/WAAAAlAEAAAsAAAAAAAAAAAAAAAAALwEA&#10;AF9yZWxzLy5yZWxzUEsBAi0AFAAGAAgAAAAhAFDSvhu+AQAAYAMAAA4AAAAAAAAAAAAAAAAALgIA&#10;AGRycy9lMm9Eb2MueG1sUEsBAi0AFAAGAAgAAAAhAF/LE8HeAAAACgEAAA8AAAAAAAAAAAAAAAAA&#10;GAQAAGRycy9kb3ducmV2LnhtbFBLBQYAAAAABAAEAPMAAAAjBQAAAAA=&#10;"/>
            </w:pict>
          </mc:Fallback>
        </mc:AlternateContent>
      </w:r>
      <w:r w:rsidRPr="00540553">
        <w:rPr>
          <w:rFonts w:eastAsia="MS Mincho" w:cs="Times New Roman"/>
          <w:noProof/>
          <w:color w:val="000000" w:themeColor="text1"/>
          <w:szCs w:val="24"/>
          <w:lang w:val="en-US" w:eastAsia="ja-JP"/>
        </w:rPr>
        <mc:AlternateContent>
          <mc:Choice Requires="wps">
            <w:drawing>
              <wp:anchor distT="0" distB="0" distL="114300" distR="114300" simplePos="0" relativeHeight="251695104" behindDoc="0" locked="0" layoutInCell="1" allowOverlap="1" wp14:anchorId="0DC21FF8" wp14:editId="6B5115B4">
                <wp:simplePos x="0" y="0"/>
                <wp:positionH relativeFrom="column">
                  <wp:posOffset>4592955</wp:posOffset>
                </wp:positionH>
                <wp:positionV relativeFrom="paragraph">
                  <wp:posOffset>227330</wp:posOffset>
                </wp:positionV>
                <wp:extent cx="635" cy="228600"/>
                <wp:effectExtent l="59055" t="13335" r="54610" b="15240"/>
                <wp:wrapNone/>
                <wp:docPr id="472" name="Straight Arrow Connector 4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286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6498C2B" id="Straight Arrow Connector 472" o:spid="_x0000_s1026" type="#_x0000_t32" style="position:absolute;margin-left:361.65pt;margin-top:17.9pt;width:.05pt;height:18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m5XzgEAAHkDAAAOAAAAZHJzL2Uyb0RvYy54bWysU8Fu2zAMvQ/YPwi6L3YyJOiMOD2k7S7d&#10;FqDdBzCSbAuVRYFU4uTvJ6lpVmy3YToIpEg+ko/U+vY0OnE0xBZ9K+ezWgrjFWrr+1b+fH74dCMF&#10;R/AaHHrTyrNhebv5+GE9hcYscECnDYkE4rmZQiuHGENTVawGMwLPMBifjB3SCDGp1FeaYEroo6sW&#10;db2qJiQdCJVhTq93r0a5KfhdZ1T80XVsonCtTLXFclO59/muNmtoeoIwWHUpA/6hihGsT0mvUHcQ&#10;QRzI/gU1WkXI2MWZwrHCrrPKlB5SN/P6j26eBgim9JLI4XClif8frPp+3Pod5dLVyT+FR1QvLDxu&#10;B/C9KQU8n0Ma3DxTVU2Bm2tIVjjsSOynb6iTDxwiFhZOHY0ZMvUnToXs85Vsc4pCpcfV56UUKr0v&#10;FjerukyiguYtMhDHrwZHkYVWciSw/RC36H2aKdK85IHjI8dcFzRvATmtxwfrXBmt82Jq5ZflYlkC&#10;GJ3V2ZjdmPr91pE4Ql6OckqTyfLejfDgdQEbDOj7ixzBuiSLWNiJZBNfzsicbTRaCmfSf8jSa3nO&#10;X9jLhOXt5GaP+ryjbM5amm/p47KLeYHe68Xr94/Z/AIAAP//AwBQSwMEFAAGAAgAAAAhADX9Lyvg&#10;AAAACQEAAA8AAABkcnMvZG93bnJldi54bWxMj0FPwzAMhe9I/IfISNxYuhXKKE0nYEL0AhLbNHHM&#10;GtNUNE7VZFvHr8ec4Gb7PT1/r1iMrhMHHELrScF0koBAqr1pqVGwWT9fzUGEqMnozhMqOGGARXl+&#10;Vujc+CO942EVG8EhFHKtwMbY51KG2qLTYeJ7JNY+/eB05HVopBn0kcNdJ2dJkkmnW+IPVvf4ZLH+&#10;Wu2dgrj8ONlsWz/etW/rl9es/a6qaqnU5cX4cA8i4hj/zPCLz+hQMtPO78kE0Sm4naUpWxWkN1yB&#10;DXy4BrHjYToHWRbyf4PyBwAA//8DAFBLAQItABQABgAIAAAAIQC2gziS/gAAAOEBAAATAAAAAAAA&#10;AAAAAAAAAAAAAABbQ29udGVudF9UeXBlc10ueG1sUEsBAi0AFAAGAAgAAAAhADj9If/WAAAAlAEA&#10;AAsAAAAAAAAAAAAAAAAALwEAAF9yZWxzLy5yZWxzUEsBAi0AFAAGAAgAAAAhAESOblfOAQAAeQMA&#10;AA4AAAAAAAAAAAAAAAAALgIAAGRycy9lMm9Eb2MueG1sUEsBAi0AFAAGAAgAAAAhADX9LyvgAAAA&#10;CQEAAA8AAAAAAAAAAAAAAAAAKAQAAGRycy9kb3ducmV2LnhtbFBLBQYAAAAABAAEAPMAAAA1BQAA&#10;AAA=&#10;">
                <v:stroke endarrow="block"/>
              </v:shape>
            </w:pict>
          </mc:Fallback>
        </mc:AlternateContent>
      </w:r>
      <w:r w:rsidRPr="00540553">
        <w:rPr>
          <w:rFonts w:eastAsia="MS Mincho" w:cs="Times New Roman"/>
          <w:noProof/>
          <w:color w:val="000000" w:themeColor="text1"/>
          <w:szCs w:val="24"/>
          <w:lang w:val="en-US" w:eastAsia="ja-JP"/>
        </w:rPr>
        <mc:AlternateContent>
          <mc:Choice Requires="wps">
            <w:drawing>
              <wp:anchor distT="0" distB="0" distL="114300" distR="114300" simplePos="0" relativeHeight="251728896" behindDoc="0" locked="0" layoutInCell="1" allowOverlap="1" wp14:anchorId="20BA8577" wp14:editId="2E9EEF70">
                <wp:simplePos x="0" y="0"/>
                <wp:positionH relativeFrom="column">
                  <wp:posOffset>5810250</wp:posOffset>
                </wp:positionH>
                <wp:positionV relativeFrom="paragraph">
                  <wp:posOffset>120015</wp:posOffset>
                </wp:positionV>
                <wp:extent cx="247650" cy="0"/>
                <wp:effectExtent l="19050" t="58420" r="9525" b="55880"/>
                <wp:wrapNone/>
                <wp:docPr id="471" name="Straight Arrow Connector 4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476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1C65F31" id="Straight Arrow Connector 471" o:spid="_x0000_s1026" type="#_x0000_t32" style="position:absolute;margin-left:457.5pt;margin-top:9.45pt;width:19.5pt;height:0;flip:x;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lLE0AEAAIEDAAAOAAAAZHJzL2Uyb0RvYy54bWysU8Fu2zAMvQ/YPwi6L06CpduMOD2k63bo&#10;tgDtPkCRZFuYLAqkEjt/P1FJ02K7DfNBIE3y6fGRWt9OgxdHi+QgNHIxm0thgwbjQtfIn0/37z5K&#10;QUkFozwE28iTJXm7eftmPcbaLqEHbyyKDBKoHmMj+5RiXVWkezsomkG0IQdbwEGl7GJXGVRjRh98&#10;tZzPb6oR0EQEbYny37tzUG4KfttanX60LdkkfCMzt1ROLOeez2qzVnWHKvZOX2iof2AxKBfypVeo&#10;O5WUOKD7C2pwGoGgTTMNQwVt67QtPeRuFvM/unnsVbSllywOxatM9P9g9ffjNuyQqespPMYH0L9I&#10;BNj2KnS2EHg6xTy4BUtVjZHqawk7FHco9uM3MDlHHRIUFaYWB9F6F79yIYPnTsVUZD9dZbdTEjr/&#10;XL7/cLPKw9HPoUrVjMB1ESl9sTAINhpJCZXr+rSFEPJsAc/o6vhAifm9FHBxgHvnfRmxD2Js5KfV&#10;clXoEHhnOMhphN1+61EcFS9J+UqzOfI6DeEQTAHrrTKfL3ZSzmdbpKJSQpd181bybYM1Unib3wVb&#10;Z3o+XFRk4XhLqd6DOe2Qw+zlOZc+LjvJi/TaL1kvL2fzGwAA//8DAFBLAwQUAAYACAAAACEAI614&#10;jd4AAAAJAQAADwAAAGRycy9kb3ducmV2LnhtbEyPwU7DMBBE70j8g7VIXBB1WhGUhDgVAgqnqiJt&#10;7268JFHjdRS7bfL3LOIAx50Zzb7Jl6PtxBkH3zpSMJ9FIJAqZ1qqFey2q/sEhA+ajO4coYIJPSyL&#10;66tcZ8Zd6BPPZagFl5DPtIImhD6T0lcNWu1nrkdi78sNVgc+h1qaQV+43HZyEUWP0uqW+EOje3xp&#10;sDqWJ6vgtdzEq/3dblxM1ce6fE+OG5relLq9GZ+fQAQcw18YfvAZHQpmOrgTGS86Bek85i2BjSQF&#10;wYE0fmDh8CvIIpf/FxTfAAAA//8DAFBLAQItABQABgAIAAAAIQC2gziS/gAAAOEBAAATAAAAAAAA&#10;AAAAAAAAAAAAAABbQ29udGVudF9UeXBlc10ueG1sUEsBAi0AFAAGAAgAAAAhADj9If/WAAAAlAEA&#10;AAsAAAAAAAAAAAAAAAAALwEAAF9yZWxzLy5yZWxzUEsBAi0AFAAGAAgAAAAhAGYGUsTQAQAAgQMA&#10;AA4AAAAAAAAAAAAAAAAALgIAAGRycy9lMm9Eb2MueG1sUEsBAi0AFAAGAAgAAAAhACOteI3eAAAA&#10;CQEAAA8AAAAAAAAAAAAAAAAAKgQAAGRycy9kb3ducmV2LnhtbFBLBQYAAAAABAAEAPMAAAA1BQAA&#10;AAA=&#10;">
                <v:stroke endarrow="block"/>
              </v:shape>
            </w:pict>
          </mc:Fallback>
        </mc:AlternateContent>
      </w:r>
      <w:r w:rsidRPr="00540553">
        <w:rPr>
          <w:rFonts w:eastAsia="MS Mincho" w:cs="Times New Roman"/>
          <w:noProof/>
          <w:color w:val="000000" w:themeColor="text1"/>
          <w:szCs w:val="24"/>
          <w:lang w:val="en-US" w:eastAsia="ja-JP"/>
        </w:rPr>
        <mc:AlternateContent>
          <mc:Choice Requires="wps">
            <w:drawing>
              <wp:anchor distT="0" distB="0" distL="114300" distR="114300" simplePos="0" relativeHeight="251707392" behindDoc="0" locked="0" layoutInCell="1" allowOverlap="1" wp14:anchorId="225460EC" wp14:editId="1A171148">
                <wp:simplePos x="0" y="0"/>
                <wp:positionH relativeFrom="column">
                  <wp:posOffset>2590800</wp:posOffset>
                </wp:positionH>
                <wp:positionV relativeFrom="paragraph">
                  <wp:posOffset>205740</wp:posOffset>
                </wp:positionV>
                <wp:extent cx="457200" cy="228600"/>
                <wp:effectExtent l="0" t="1270" r="0" b="0"/>
                <wp:wrapNone/>
                <wp:docPr id="470" name="Text Box 4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3AA9AB" w14:textId="77777777" w:rsidR="0050250C" w:rsidRPr="00FC4AFD" w:rsidRDefault="0050250C" w:rsidP="0050250C">
                            <w:pPr>
                              <w:rPr>
                                <w:sz w:val="16"/>
                                <w:szCs w:val="16"/>
                              </w:rPr>
                            </w:pPr>
                            <w:r w:rsidRPr="00FC4AFD">
                              <w:rPr>
                                <w:sz w:val="16"/>
                                <w:szCs w:val="16"/>
                              </w:rPr>
                              <w:t>NO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5460EC" id="Text Box 470" o:spid="_x0000_s1044" type="#_x0000_t202" style="position:absolute;margin-left:204pt;margin-top:16.2pt;width:36pt;height:18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49g4AEAAKgDAAAOAAAAZHJzL2Uyb0RvYy54bWysU9uO0zAQfUfiHyy/07RVWUrUdLXsahHS&#10;cpEWPsBx7MYi8ZgZt0n5esZOt1vgDfFijWecM+ecmWyux74TB4PkwFdyMZtLYbyGxvldJb99vX+1&#10;loKi8o3qwJtKHg3J6+3LF5shlGYJLXSNQcEgnsohVLKNMZRFQbo1vaIZBOO5aAF7FfmKu6JBNTB6&#10;3xXL+fyqGACbgKANEWfvpqLcZnxrjY6frSUTRVdJ5hbzifms01lsN6rcoQqt0yca6h9Y9Mp5bnqG&#10;ulNRiT26v6B6pxEIbJxp6Auw1mmTNbCaxfwPNY+tCiZrYXMonG2i/werPx0ewxcUcXwHIw8wi6Dw&#10;APo7CQ+3rfI7c4MIQ2tUw40XybJiCFSePk1WU0kJpB4+QsNDVvsIGWi02CdXWKdgdB7A8Wy6GaPQ&#10;nFy9fsODlEJzablcX3GcOqjy6eOAFN8b6EUKKok80wyuDg8Up6dPT1IvD/eu6/JcO/9bgjFTJpNP&#10;fCfmcaxH4RpWtk6Nk5gamiPLQZjWhdebgxbwpxQDr0ol6cdeoZGi++DZkreL1SrtVr5kOVLgZaW+&#10;rCivGaqSUYopvI3TPu4Dul3LnaYheLhhG63LEp9ZnfjzOmSTTqub9u3ynl89/2DbXwAAAP//AwBQ&#10;SwMEFAAGAAgAAAAhALCvOtjdAAAACQEAAA8AAABkcnMvZG93bnJldi54bWxMj8FOwzAQRO9I/IO1&#10;SNyoTQlVCNlUCMQVRIFKvbnxNomI11HsNuHvWU5wnJ3R7JtyPftenWiMXWCE64UBRVwH13GD8PH+&#10;fJWDismys31gQvimCOvq/Ky0hQsTv9FpkxolJRwLi9CmNBRax7olb+MiDMTiHcLobRI5NtqNdpJy&#10;3+ulMSvtbcfyobUDPbZUf22OHuHz5bDbZua1efK3wxRmo9nfacTLi/nhHlSiOf2F4Rdf0KESpn04&#10;souqR8hMLlsSws0yAyWBLDdy2COs8gx0Ver/C6ofAAAA//8DAFBLAQItABQABgAIAAAAIQC2gziS&#10;/gAAAOEBAAATAAAAAAAAAAAAAAAAAAAAAABbQ29udGVudF9UeXBlc10ueG1sUEsBAi0AFAAGAAgA&#10;AAAhADj9If/WAAAAlAEAAAsAAAAAAAAAAAAAAAAALwEAAF9yZWxzLy5yZWxzUEsBAi0AFAAGAAgA&#10;AAAhAKLbj2DgAQAAqAMAAA4AAAAAAAAAAAAAAAAALgIAAGRycy9lMm9Eb2MueG1sUEsBAi0AFAAG&#10;AAgAAAAhALCvOtjdAAAACQEAAA8AAAAAAAAAAAAAAAAAOgQAAGRycy9kb3ducmV2LnhtbFBLBQYA&#10;AAAABAAEAPMAAABEBQAAAAA=&#10;" filled="f" stroked="f">
                <v:textbox>
                  <w:txbxContent>
                    <w:p w14:paraId="293AA9AB" w14:textId="77777777" w:rsidR="0050250C" w:rsidRPr="00FC4AFD" w:rsidRDefault="0050250C" w:rsidP="0050250C">
                      <w:pPr>
                        <w:rPr>
                          <w:sz w:val="16"/>
                          <w:szCs w:val="16"/>
                        </w:rPr>
                      </w:pPr>
                      <w:r w:rsidRPr="00FC4AFD">
                        <w:rPr>
                          <w:sz w:val="16"/>
                          <w:szCs w:val="16"/>
                        </w:rPr>
                        <w:t>NO</w:t>
                      </w:r>
                    </w:p>
                  </w:txbxContent>
                </v:textbox>
              </v:shape>
            </w:pict>
          </mc:Fallback>
        </mc:AlternateContent>
      </w:r>
    </w:p>
    <w:p w14:paraId="4A8BC15D" w14:textId="77777777" w:rsidR="0050250C" w:rsidRPr="00540553" w:rsidRDefault="0050250C" w:rsidP="0050250C">
      <w:pPr>
        <w:spacing w:after="200" w:line="276" w:lineRule="auto"/>
        <w:rPr>
          <w:rFonts w:eastAsia="MS Mincho" w:cs="Times New Roman"/>
          <w:color w:val="000000" w:themeColor="text1"/>
          <w:szCs w:val="24"/>
          <w:lang w:val="en-US" w:eastAsia="ja-JP"/>
        </w:rPr>
      </w:pPr>
      <w:r w:rsidRPr="00540553">
        <w:rPr>
          <w:rFonts w:eastAsia="MS Mincho" w:cs="Times New Roman"/>
          <w:noProof/>
          <w:color w:val="000000" w:themeColor="text1"/>
          <w:szCs w:val="24"/>
          <w:lang w:val="en-US" w:eastAsia="ja-JP"/>
        </w:rPr>
        <mc:AlternateContent>
          <mc:Choice Requires="wps">
            <w:drawing>
              <wp:anchor distT="0" distB="0" distL="114300" distR="114300" simplePos="0" relativeHeight="251694080" behindDoc="0" locked="0" layoutInCell="1" allowOverlap="1" wp14:anchorId="01FEBEF1" wp14:editId="24EFD77A">
                <wp:simplePos x="0" y="0"/>
                <wp:positionH relativeFrom="column">
                  <wp:posOffset>3881120</wp:posOffset>
                </wp:positionH>
                <wp:positionV relativeFrom="paragraph">
                  <wp:posOffset>163195</wp:posOffset>
                </wp:positionV>
                <wp:extent cx="1409700" cy="647700"/>
                <wp:effectExtent l="23495" t="11430" r="24130" b="17145"/>
                <wp:wrapNone/>
                <wp:docPr id="469" name="Flowchart: Decision 4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0" cy="647700"/>
                        </a:xfrm>
                        <a:prstGeom prst="flowChartDecision">
                          <a:avLst/>
                        </a:prstGeom>
                        <a:solidFill>
                          <a:srgbClr val="FFFFFF"/>
                        </a:solidFill>
                        <a:ln w="9525">
                          <a:solidFill>
                            <a:srgbClr val="000000"/>
                          </a:solidFill>
                          <a:miter lim="800000"/>
                          <a:headEnd/>
                          <a:tailEnd/>
                        </a:ln>
                      </wps:spPr>
                      <wps:txbx>
                        <w:txbxContent>
                          <w:p w14:paraId="471B0676" w14:textId="77777777" w:rsidR="0050250C" w:rsidRPr="00FC4AFD" w:rsidRDefault="0050250C" w:rsidP="0050250C">
                            <w:pPr>
                              <w:rPr>
                                <w:sz w:val="16"/>
                                <w:szCs w:val="16"/>
                              </w:rPr>
                            </w:pPr>
                            <w:r w:rsidRPr="00FC4AFD">
                              <w:rPr>
                                <w:sz w:val="16"/>
                                <w:szCs w:val="16"/>
                              </w:rPr>
                              <w:t>PSC Approves to use Bunker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FEBEF1" id="Flowchart: Decision 469" o:spid="_x0000_s1045" type="#_x0000_t110" style="position:absolute;margin-left:305.6pt;margin-top:12.85pt;width:111pt;height:51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mW0wHAIAADYEAAAOAAAAZHJzL2Uyb0RvYy54bWysU9tu2zAMfR+wfxD0vtgJkqYx4hRFsgwD&#10;ugvQ7QNkWY6FyaJGKbG7rx8lp2l2eRqmB4EUpUPy8Gh9N3SGnRR6Dbbk00nOmbISam0PJf/6Zf/m&#10;ljMfhK2FAatK/qQ8v9u8frXuXaFm0IKpFTICsb7oXcnbEFyRZV62qhN+Ak5ZCjaAnQjk4iGrUfSE&#10;3plsluc3WQ9YOwSpvKfT3Rjkm4TfNEqGT03jVWCm5FRbSDumvYp7tlmL4oDCtVqeyxD/UEUntKWk&#10;F6idCIIdUf8B1WmJ4KEJEwldBk2jpUo9UDfT/LduHlvhVOqFyPHuQpP/f7Dy4+nRfcZYuncPIL95&#10;ZmHbCntQ94jQt0rUlG4aicp654vLg+h4esqq/gPUNFpxDJA4GBrsIiB1x4ZE9dOFajUEJulwOs9X&#10;y5wmIil2M19GO6YQxfNrhz68U9CxaJS8MdBTXRh2SuqotpRKnB58GN8930+tgNH1XhuTHDxUW4Ps&#10;JEgD+7TOqfz1NWNZX/LVYrZIyL/E/DVEntbfIDodSMxGdyW/vVwSReTwra2T1ILQZrSpVWPPpEYe&#10;o2R9EYZqYLomglYxQzyqoH4imhFG8dJnI6MF/MFZT8Ituf9+FKg4M+8tjWo1nc+j0pMzXyxn5OB1&#10;pLqOCCsJquSBs9HchvF3HB3qQ0uZpokOC/c03kYnsl+qOtdP4kyzO3+kqP5rP916+e6bnwAAAP//&#10;AwBQSwMEFAAGAAgAAAAhAEBBG7jgAAAACgEAAA8AAABkcnMvZG93bnJldi54bWxMj01Lw0AQhu+C&#10;/2GZgje7+ahNidkUEcRLkVql5012moTuR8humthf73iyx5l5eOd5i+1sNLvg4DtnBcTLCBja2qnO&#10;NgK+v94eN8B8kFZJ7SwK+EEP2/L+rpC5cpP9xMshNIxCrM+lgDaEPufc1y0a6ZeuR0u3kxuMDDQO&#10;DVeDnCjcaJ5E0Zob2Vn60MoeX1usz4fRCNhXq72ZdteT2V1XR6PH9+z4kQrxsJhfnoEFnMM/DH/6&#10;pA4lOVVutMozLWAdxwmhApKnDBgBmzSlRUVkkmXAy4LfVih/AQAA//8DAFBLAQItABQABgAIAAAA&#10;IQC2gziS/gAAAOEBAAATAAAAAAAAAAAAAAAAAAAAAABbQ29udGVudF9UeXBlc10ueG1sUEsBAi0A&#10;FAAGAAgAAAAhADj9If/WAAAAlAEAAAsAAAAAAAAAAAAAAAAALwEAAF9yZWxzLy5yZWxzUEsBAi0A&#10;FAAGAAgAAAAhAH2ZbTAcAgAANgQAAA4AAAAAAAAAAAAAAAAALgIAAGRycy9lMm9Eb2MueG1sUEsB&#10;Ai0AFAAGAAgAAAAhAEBBG7jgAAAACgEAAA8AAAAAAAAAAAAAAAAAdgQAAGRycy9kb3ducmV2Lnht&#10;bFBLBQYAAAAABAAEAPMAAACDBQAAAAA=&#10;">
                <v:textbox>
                  <w:txbxContent>
                    <w:p w14:paraId="471B0676" w14:textId="77777777" w:rsidR="0050250C" w:rsidRPr="00FC4AFD" w:rsidRDefault="0050250C" w:rsidP="0050250C">
                      <w:pPr>
                        <w:rPr>
                          <w:sz w:val="16"/>
                          <w:szCs w:val="16"/>
                        </w:rPr>
                      </w:pPr>
                      <w:r w:rsidRPr="00FC4AFD">
                        <w:rPr>
                          <w:sz w:val="16"/>
                          <w:szCs w:val="16"/>
                        </w:rPr>
                        <w:t>PSC Approves to use Bunker</w:t>
                      </w:r>
                    </w:p>
                  </w:txbxContent>
                </v:textbox>
              </v:shape>
            </w:pict>
          </mc:Fallback>
        </mc:AlternateContent>
      </w:r>
      <w:r w:rsidRPr="00540553">
        <w:rPr>
          <w:rFonts w:eastAsia="MS Mincho" w:cs="Times New Roman"/>
          <w:noProof/>
          <w:color w:val="000000" w:themeColor="text1"/>
          <w:szCs w:val="24"/>
          <w:lang w:val="en-US" w:eastAsia="ja-JP"/>
        </w:rPr>
        <mc:AlternateContent>
          <mc:Choice Requires="wps">
            <w:drawing>
              <wp:anchor distT="0" distB="0" distL="114300" distR="114300" simplePos="0" relativeHeight="251709440" behindDoc="0" locked="0" layoutInCell="1" allowOverlap="1" wp14:anchorId="202A3872" wp14:editId="0EC41EB8">
                <wp:simplePos x="0" y="0"/>
                <wp:positionH relativeFrom="column">
                  <wp:posOffset>2847340</wp:posOffset>
                </wp:positionH>
                <wp:positionV relativeFrom="paragraph">
                  <wp:posOffset>105410</wp:posOffset>
                </wp:positionV>
                <wp:extent cx="1270" cy="1073785"/>
                <wp:effectExtent l="56515" t="10795" r="56515" b="20320"/>
                <wp:wrapNone/>
                <wp:docPr id="468" name="Straight Arrow Connector 4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70" cy="1073785"/>
                        </a:xfrm>
                        <a:prstGeom prst="straightConnector1">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E48AC01" id="Straight Arrow Connector 468" o:spid="_x0000_s1026" type="#_x0000_t32" style="position:absolute;margin-left:224.2pt;margin-top:8.3pt;width:.1pt;height:84.55pt;flip:y;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sVi1QEAAIUDAAAOAAAAZHJzL2Uyb0RvYy54bWysU8Fu2zAMvQ/YPwi6L04yZOmMOD2k6y7d&#10;FqBd74ok28JkUSCVOPn7iUqQdtttqA+CKZKPj4/U6vY4eHGwSA5CI2eTqRQ2aDAudI38+XT/4UYK&#10;SioY5SHYRp4sydv1+3erMdZ2Dj14Y1FkkED1GBvZpxTrqiLd20HRBKIN2dkCDiplE7vKoBoz+uCr&#10;+XT6qRoBTUTQlijf3p2dcl3w29bq9KNtySbhG5m5pXJiOXd8VuuVqjtUsXf6QkP9B4tBuZCLXqHu&#10;VFJij+4fqMFpBII2TTQMFbSt07b0kLuZTf/q5rFX0ZZesjgUrzLR28Hq74dN2CJT18fwGB9A/yIR&#10;YNOr0NlC4OkU8+BmLFU1RqqvKWxQ3KLYjd/A5Bi1T1BUOLY4iNa7+MyJDJ47Fcci++kquz0mofPl&#10;bL7Mo9HZMZsuPy5vFqWUqhmFcyNS+mphEPzTSEqoXNenDYSQ5wt4rqAOD5SY40sCJwe4d96XMfsg&#10;xkZ+XswXhRKBd4adHEbY7TYexUHxopTvwuKPMIR9MAWst8p8CUakok5Cl/XyVnKFwRopvM3vgf9K&#10;dFLO5+gzPR8uSrJ4vKlU78CctshutvKsSx+XveRlem2XqJfXs/4NAAD//wMAUEsDBBQABgAIAAAA&#10;IQAP7+5J3wAAAAoBAAAPAAAAZHJzL2Rvd25yZXYueG1sTI/NbsIwEITvlfoO1lbqrThUaRqFOAj1&#10;9xQkaIU4mnhJQuN1FBtI357tid52Z0az3+bz0XbihINvHSmYTiIQSJUzLdUKvr/eH1IQPmgyunOE&#10;Cn7Rw7y4vcl1ZtyZVnhah1pwCflMK2hC6DMpfdWg1X7ieiT29m6wOvA61NIM+szltpOPUZRIq1vi&#10;C43u8aXB6md9tAoO5b58267MmOJh0S8/XzdlMB9K3d+NixmIgGO4huEPn9GhYKadO5LxolMQx2nM&#10;UTaSBAQHWOBhx0L69AyyyOX/F4oLAAAA//8DAFBLAQItABQABgAIAAAAIQC2gziS/gAAAOEBAAAT&#10;AAAAAAAAAAAAAAAAAAAAAABbQ29udGVudF9UeXBlc10ueG1sUEsBAi0AFAAGAAgAAAAhADj9If/W&#10;AAAAlAEAAAsAAAAAAAAAAAAAAAAALwEAAF9yZWxzLy5yZWxzUEsBAi0AFAAGAAgAAAAhAPIWxWLV&#10;AQAAhQMAAA4AAAAAAAAAAAAAAAAALgIAAGRycy9lMm9Eb2MueG1sUEsBAi0AFAAGAAgAAAAhAA/v&#10;7knfAAAACgEAAA8AAAAAAAAAAAAAAAAALwQAAGRycy9kb3ducmV2LnhtbFBLBQYAAAAABAAEAPMA&#10;AAA7BQAAAAA=&#10;">
                <v:stroke startarrow="block"/>
              </v:shape>
            </w:pict>
          </mc:Fallback>
        </mc:AlternateContent>
      </w:r>
      <w:r w:rsidRPr="00540553">
        <w:rPr>
          <w:rFonts w:eastAsia="MS Mincho" w:cs="Times New Roman"/>
          <w:noProof/>
          <w:color w:val="000000" w:themeColor="text1"/>
          <w:szCs w:val="24"/>
          <w:lang w:val="en-US" w:eastAsia="ja-JP"/>
        </w:rPr>
        <mc:AlternateContent>
          <mc:Choice Requires="wps">
            <w:drawing>
              <wp:anchor distT="0" distB="0" distL="114300" distR="114300" simplePos="0" relativeHeight="251708416" behindDoc="0" locked="0" layoutInCell="1" allowOverlap="1" wp14:anchorId="14DB4041" wp14:editId="3A3CB510">
                <wp:simplePos x="0" y="0"/>
                <wp:positionH relativeFrom="column">
                  <wp:posOffset>2590800</wp:posOffset>
                </wp:positionH>
                <wp:positionV relativeFrom="paragraph">
                  <wp:posOffset>104140</wp:posOffset>
                </wp:positionV>
                <wp:extent cx="257175" cy="0"/>
                <wp:effectExtent l="9525" t="9525" r="9525" b="9525"/>
                <wp:wrapNone/>
                <wp:docPr id="467" name="Straight Arrow Connector 4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71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6347A9B" id="Straight Arrow Connector 467" o:spid="_x0000_s1026" type="#_x0000_t32" style="position:absolute;margin-left:204pt;margin-top:8.2pt;width:20.25pt;height:0;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TUOtwEAAFUDAAAOAAAAZHJzL2Uyb0RvYy54bWysU8Fu2zAMvQ/YPwi6L44DZN2MOD2k6y7d&#10;FqDdBzCSbAuVRYFU4uTvJ6lJWmy3oT4IlEg+Pj7Sq9vj6MTBEFv0raxncymMV6it71v5++n+0xcp&#10;OILX4NCbVp4My9v1xw+rKTRmgQM6bUgkEM/NFFo5xBiaqmI1mBF4hsH45OyQRojpSn2lCaaEPrpq&#10;MZ9/riYkHQiVYU6vdy9OuS74XWdU/NV1bKJwrUzcYjmpnLt8VusVND1BGKw604D/YDGC9anoFeoO&#10;Iog92X+gRqsIGbs4UzhW2HVWmdJD6qae/9XN4wDBlF6SOByuMvH7waqfh43fUqaujv4xPKB6ZuFx&#10;M4DvTSHwdAppcHWWqpoCN9eUfOGwJbGbfqBOMbCPWFQ4djRmyNSfOBaxT1exzTEKlR4Xy5v6ZimF&#10;urgqaC55gTh+NziKbLSSI4Hth7hB79NEkepSBQ4PHDMraC4JuajHe+tcGazzYmrl1+ViWRIYndXZ&#10;mcOY+t3GkThAXo3ylRaT520Y4d7rAjYY0N/OdgTrXuxU3PmzMlmMvHnc7FCftnRRLM2usDzvWV6O&#10;t/eS/fo3rP8AAAD//wMAUEsDBBQABgAIAAAAIQCWghd83gAAAAkBAAAPAAAAZHJzL2Rvd25yZXYu&#10;eG1sTI/BTsMwEETvSP0HaytxQa3dKq3SEKeqkDhwpK3E1Y2XJBCvo9hpQr+eRRzguDOj2Tf5fnKt&#10;uGIfGk8aVksFAqn0tqFKw/n0vEhBhGjImtYTavjCAPtidpebzPqRXvF6jJXgEgqZ0VDH2GVShrJG&#10;Z8LSd0jsvfvemchnX0nbm5HLXSvXSm2lMw3xh9p0+FRj+XkcnAYMw2alDjtXnV9u48Pb+vYxdiet&#10;7+fT4RFExCn+heEHn9GhYKaLH8gG0WpIVMpbIhvbBAQHkiTdgLj8CrLI5f8FxTcAAAD//wMAUEsB&#10;Ai0AFAAGAAgAAAAhALaDOJL+AAAA4QEAABMAAAAAAAAAAAAAAAAAAAAAAFtDb250ZW50X1R5cGVz&#10;XS54bWxQSwECLQAUAAYACAAAACEAOP0h/9YAAACUAQAACwAAAAAAAAAAAAAAAAAvAQAAX3JlbHMv&#10;LnJlbHNQSwECLQAUAAYACAAAACEAUjE1DrcBAABVAwAADgAAAAAAAAAAAAAAAAAuAgAAZHJzL2Uy&#10;b0RvYy54bWxQSwECLQAUAAYACAAAACEAloIXfN4AAAAJAQAADwAAAAAAAAAAAAAAAAARBAAAZHJz&#10;L2Rvd25yZXYueG1sUEsFBgAAAAAEAAQA8wAAABwFAAAAAA==&#10;"/>
            </w:pict>
          </mc:Fallback>
        </mc:AlternateContent>
      </w:r>
    </w:p>
    <w:p w14:paraId="72D3C085" w14:textId="77777777" w:rsidR="0050250C" w:rsidRPr="00540553" w:rsidRDefault="0050250C" w:rsidP="0050250C">
      <w:pPr>
        <w:spacing w:after="200" w:line="276" w:lineRule="auto"/>
        <w:rPr>
          <w:rFonts w:eastAsia="MS Mincho" w:cs="Times New Roman"/>
          <w:color w:val="000000" w:themeColor="text1"/>
          <w:szCs w:val="24"/>
          <w:lang w:val="en-US" w:eastAsia="ja-JP"/>
        </w:rPr>
      </w:pPr>
      <w:r w:rsidRPr="00540553">
        <w:rPr>
          <w:rFonts w:eastAsia="MS Mincho" w:cs="Times New Roman"/>
          <w:noProof/>
          <w:color w:val="000000" w:themeColor="text1"/>
          <w:szCs w:val="24"/>
          <w:lang w:val="en-US" w:eastAsia="ja-JP"/>
        </w:rPr>
        <mc:AlternateContent>
          <mc:Choice Requires="wps">
            <w:drawing>
              <wp:anchor distT="0" distB="0" distL="114300" distR="114300" simplePos="0" relativeHeight="251724800" behindDoc="0" locked="0" layoutInCell="1" allowOverlap="1" wp14:anchorId="45FAEA2C" wp14:editId="45F67F23">
                <wp:simplePos x="0" y="0"/>
                <wp:positionH relativeFrom="column">
                  <wp:posOffset>2848610</wp:posOffset>
                </wp:positionH>
                <wp:positionV relativeFrom="paragraph">
                  <wp:posOffset>183515</wp:posOffset>
                </wp:positionV>
                <wp:extent cx="1033780" cy="0"/>
                <wp:effectExtent l="19685" t="55245" r="13335" b="59055"/>
                <wp:wrapNone/>
                <wp:docPr id="466" name="Straight Arrow Connector 4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3378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0CEAAC9" id="Straight Arrow Connector 466" o:spid="_x0000_s1026" type="#_x0000_t32" style="position:absolute;margin-left:224.3pt;margin-top:14.45pt;width:81.4pt;height:0;flip:x;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yWM0QEAAIIDAAAOAAAAZHJzL2Uyb0RvYy54bWysU8Fu2zAMvQ/YPwi6L3ZSdOuMOD2k63bo&#10;tgBtP0CRZFuYLAqkEid/P1HJ0mK7FfNBIE3y6fGRWt4eRi/2FslBaOV8VkthgwbjQt/K56f7DzdS&#10;UFLBKA/BtvJoSd6u3r9bTrGxCxjAG4sigwRqptjKIaXYVBXpwY6KZhBtyMEOcFQpu9hXBtWU0Udf&#10;Ler6YzUBmoigLVH+e3cKylXB7zqr08+uI5uEb2XmlsqJ5dzyWa2WqulRxcHpMw31BhajciFfeoG6&#10;U0mJHbp/oEanEQi6NNMwVtB1TtvSQ+5mXv/VzeOgoi29ZHEoXmSi/werf+zXYYNMXR/CY3wA/YtE&#10;gPWgQm8LgadjzIObs1TVFKm5lLBDcYNiO30Hk3PULkFR4dDhKDrv4jcuZPDcqTgU2Y8X2e0hCZ1/&#10;zuurq083eTr6T6xSDUNwYURKXy2Mgo1WUkLl+iGtIYQ8XMATvNo/UGKCLwVcHODeeV9m7IOYWvn5&#10;enFd+BB4ZzjIaYT9du1R7BVvSflKtznyOg1hF0wBG6wyX852Us5nW6QiU0KXhfNW8m2jNVJ4mx8G&#10;Wyd6PpxlZOV4TanZgjlukMPs5UGXPs5LyZv02i9ZL09n9RsAAP//AwBQSwMEFAAGAAgAAAAhALNf&#10;hBbfAAAACQEAAA8AAABkcnMvZG93bnJldi54bWxMj8FOg0AQhu8mfYfNmHgxdoFQQpGladTaU9NI&#10;633LjkDKzhJ228Lbu8aDHmfmyz/fn69G3bErDrY1JCCcB8CQKqNaqgUcD5unFJh1kpTsDKGACS2s&#10;itldLjNlbvSB19LVzIeQzaSAxrk+49xWDWpp56ZH8rcvM2jp/DjUXA3y5sN1x6MgSLiWLfkPjezx&#10;pcHqXF60gNdyv9h8Ph7HaKq2u/I9Pe9pehPi4X5cPwNzOLo/GH70vToU3ulkLqQs6wTEcZp4VECU&#10;LoF5IAnDGNjpd8GLnP9vUHwDAAD//wMAUEsBAi0AFAAGAAgAAAAhALaDOJL+AAAA4QEAABMAAAAA&#10;AAAAAAAAAAAAAAAAAFtDb250ZW50X1R5cGVzXS54bWxQSwECLQAUAAYACAAAACEAOP0h/9YAAACU&#10;AQAACwAAAAAAAAAAAAAAAAAvAQAAX3JlbHMvLnJlbHNQSwECLQAUAAYACAAAACEAD8MljNEBAACC&#10;AwAADgAAAAAAAAAAAAAAAAAuAgAAZHJzL2Uyb0RvYy54bWxQSwECLQAUAAYACAAAACEAs1+EFt8A&#10;AAAJAQAADwAAAAAAAAAAAAAAAAArBAAAZHJzL2Rvd25yZXYueG1sUEsFBgAAAAAEAAQA8wAAADcF&#10;AAAAAA==&#10;">
                <v:stroke endarrow="block"/>
              </v:shape>
            </w:pict>
          </mc:Fallback>
        </mc:AlternateContent>
      </w:r>
      <w:r w:rsidRPr="00540553">
        <w:rPr>
          <w:rFonts w:eastAsia="MS Mincho" w:cs="Times New Roman"/>
          <w:noProof/>
          <w:color w:val="000000" w:themeColor="text1"/>
          <w:szCs w:val="24"/>
          <w:lang w:val="en-US" w:eastAsia="ja-JP"/>
        </w:rPr>
        <mc:AlternateContent>
          <mc:Choice Requires="wps">
            <w:drawing>
              <wp:anchor distT="0" distB="0" distL="114300" distR="114300" simplePos="0" relativeHeight="251699200" behindDoc="0" locked="0" layoutInCell="1" allowOverlap="1" wp14:anchorId="1C7843CC" wp14:editId="4CCDBA08">
                <wp:simplePos x="0" y="0"/>
                <wp:positionH relativeFrom="column">
                  <wp:posOffset>3210560</wp:posOffset>
                </wp:positionH>
                <wp:positionV relativeFrom="paragraph">
                  <wp:posOffset>116205</wp:posOffset>
                </wp:positionV>
                <wp:extent cx="370840" cy="232410"/>
                <wp:effectExtent l="635" t="0" r="0" b="0"/>
                <wp:wrapNone/>
                <wp:docPr id="465" name="Text Box 4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840" cy="2324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4C1F92" w14:textId="77777777" w:rsidR="0050250C" w:rsidRPr="00FC4AFD" w:rsidRDefault="0050250C" w:rsidP="0050250C">
                            <w:pPr>
                              <w:rPr>
                                <w:sz w:val="16"/>
                                <w:szCs w:val="16"/>
                              </w:rPr>
                            </w:pPr>
                            <w:r w:rsidRPr="00FC4AFD">
                              <w:rPr>
                                <w:sz w:val="16"/>
                                <w:szCs w:val="16"/>
                              </w:rPr>
                              <w:t>NO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7843CC" id="Text Box 465" o:spid="_x0000_s1046" type="#_x0000_t202" style="position:absolute;margin-left:252.8pt;margin-top:9.15pt;width:29.2pt;height:18.3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Ywa4wEAAKgDAAAOAAAAZHJzL2Uyb0RvYy54bWysU9tu2zAMfR+wfxD0vthOs7Uz4hRdiw4D&#10;ugvQ7QNkWY6F2aJGKrGzrx8lp2m2vQ17ESRSOjznkFpfT0Mv9gbJgqtkscilME5DY922kt++3r+6&#10;koKCco3qwZlKHgzJ683LF+vRl2YJHfSNQcEgjsrRV7ILwZdZRrozg6IFeOM42QIOKvARt1mDamT0&#10;oc+Wef4mGwEbj6ANEUfv5qTcJPy2NTp8blsyQfSVZG4hrZjWOq7ZZq3KLSrfWX2kof6BxaCs46In&#10;qDsVlNih/QtqsBqBoA0LDUMGbWu1SRpYTZH/oeaxU94kLWwO+ZNN9P9g9af9o/+CIkzvYOIGJhHk&#10;H0B/J+HgtlNua24QYeyMarhwES3LRk/l8Wm0mkqKIPX4ERpustoFSEBTi0N0hXUKRucGHE6mmykI&#10;zcGLy/xqxRnNqeXFclWkpmSqfHrskcJ7A4OIm0oi9zSBq/0DhUhGlU9XYi0H97bvU19791uAL8ZI&#10;Ih/5zszDVE/CNlw8FY5iamgOLAdhHhceb950gD+lGHlUKkk/dgqNFP0Hx5a8LVZRQEiH1etLBhJ4&#10;nqnPM8pphqpkkGLe3oZ5Hnce7bbjSnMTHNywja1NEp9ZHfnzOCTlx9GN83Z+TreeP9jmFwAAAP//&#10;AwBQSwMEFAAGAAgAAAAhAByR5hHdAAAACQEAAA8AAABkcnMvZG93bnJldi54bWxMj81OwzAQhO9I&#10;fQdrK3GjNiWJ2jROVYG4gig/Um9uvE0i4nUUu014e5YTve1oPs3OFNvJdeKCQ2g9abhfKBBIlbct&#10;1Ro+3p/vViBCNGRN5wk1/GCAbTm7KUxu/UhveNnHWnAIhdxoaGLscylD1aAzYeF7JPZOfnAmshxq&#10;aQczcrjr5FKpTDrTEn9oTI+PDVbf+7PT8PlyOnwl6rV+cmk/+klJcmup9e182m1ARJziPwx/9bk6&#10;lNzp6M9kg+g0pCrNGGVj9QCCgTRLeNyRj2QNsizk9YLyFwAA//8DAFBLAQItABQABgAIAAAAIQC2&#10;gziS/gAAAOEBAAATAAAAAAAAAAAAAAAAAAAAAABbQ29udGVudF9UeXBlc10ueG1sUEsBAi0AFAAG&#10;AAgAAAAhADj9If/WAAAAlAEAAAsAAAAAAAAAAAAAAAAALwEAAF9yZWxzLy5yZWxzUEsBAi0AFAAG&#10;AAgAAAAhAGFpjBrjAQAAqAMAAA4AAAAAAAAAAAAAAAAALgIAAGRycy9lMm9Eb2MueG1sUEsBAi0A&#10;FAAGAAgAAAAhAByR5hHdAAAACQEAAA8AAAAAAAAAAAAAAAAAPQQAAGRycy9kb3ducmV2LnhtbFBL&#10;BQYAAAAABAAEAPMAAABHBQAAAAA=&#10;" filled="f" stroked="f">
                <v:textbox>
                  <w:txbxContent>
                    <w:p w14:paraId="3E4C1F92" w14:textId="77777777" w:rsidR="0050250C" w:rsidRPr="00FC4AFD" w:rsidRDefault="0050250C" w:rsidP="0050250C">
                      <w:pPr>
                        <w:rPr>
                          <w:sz w:val="16"/>
                          <w:szCs w:val="16"/>
                        </w:rPr>
                      </w:pPr>
                      <w:r w:rsidRPr="00FC4AFD">
                        <w:rPr>
                          <w:sz w:val="16"/>
                          <w:szCs w:val="16"/>
                        </w:rPr>
                        <w:t>NO</w:t>
                      </w:r>
                    </w:p>
                  </w:txbxContent>
                </v:textbox>
              </v:shape>
            </w:pict>
          </mc:Fallback>
        </mc:AlternateContent>
      </w:r>
    </w:p>
    <w:p w14:paraId="0963EAB3" w14:textId="77777777" w:rsidR="0050250C" w:rsidRPr="00540553" w:rsidRDefault="0050250C" w:rsidP="0050250C">
      <w:pPr>
        <w:spacing w:after="200" w:line="276" w:lineRule="auto"/>
        <w:rPr>
          <w:rFonts w:eastAsia="MS Mincho" w:cs="Times New Roman"/>
          <w:color w:val="000000" w:themeColor="text1"/>
          <w:szCs w:val="24"/>
          <w:lang w:val="en-US" w:eastAsia="ja-JP"/>
        </w:rPr>
      </w:pPr>
      <w:r w:rsidRPr="00540553">
        <w:rPr>
          <w:rFonts w:eastAsia="MS Mincho" w:cs="Times New Roman"/>
          <w:noProof/>
          <w:color w:val="000000" w:themeColor="text1"/>
          <w:szCs w:val="24"/>
          <w:lang w:val="en-US" w:eastAsia="ja-JP"/>
        </w:rPr>
        <mc:AlternateContent>
          <mc:Choice Requires="wps">
            <w:drawing>
              <wp:anchor distT="0" distB="0" distL="114300" distR="114300" simplePos="0" relativeHeight="251700224" behindDoc="0" locked="0" layoutInCell="1" allowOverlap="1" wp14:anchorId="0B66A558" wp14:editId="7BE1CBAD">
                <wp:simplePos x="0" y="0"/>
                <wp:positionH relativeFrom="column">
                  <wp:posOffset>5039995</wp:posOffset>
                </wp:positionH>
                <wp:positionV relativeFrom="paragraph">
                  <wp:posOffset>119380</wp:posOffset>
                </wp:positionV>
                <wp:extent cx="466725" cy="232410"/>
                <wp:effectExtent l="1270" t="0" r="0" b="0"/>
                <wp:wrapNone/>
                <wp:docPr id="464" name="Text Box 4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725" cy="2324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9BC517" w14:textId="77777777" w:rsidR="0050250C" w:rsidRPr="00FC4AFD" w:rsidRDefault="0050250C" w:rsidP="0050250C">
                            <w:pPr>
                              <w:rPr>
                                <w:sz w:val="16"/>
                                <w:szCs w:val="16"/>
                              </w:rPr>
                            </w:pPr>
                            <w:r w:rsidRPr="00FC4AFD">
                              <w:rPr>
                                <w:sz w:val="16"/>
                                <w:szCs w:val="16"/>
                              </w:rPr>
                              <w:t>YES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66A558" id="Text Box 464" o:spid="_x0000_s1047" type="#_x0000_t202" style="position:absolute;margin-left:396.85pt;margin-top:9.4pt;width:36.75pt;height:18.3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Erh5AEAAKgDAAAOAAAAZHJzL2Uyb0RvYy54bWysU9tu2zAMfR+wfxD0vjj20nQz4hRdiw4D&#10;ugvQ9QNkWbKF2aJGKbGzrx8lp2m2vg17EURSPjznkN5cTUPP9gq9AVvxfLHkTFkJjbFtxR+/3715&#10;x5kPwjaiB6sqflCeX21fv9qMrlQFdNA3ChmBWF+OruJdCK7MMi87NQi/AKcsFTXgIAKF2GYNipHQ&#10;hz4rlst1NgI2DkEq7yl7Oxf5NuFrrWT4qrVXgfUVJ24hnZjOOp7ZdiPKFoXrjDzSEP/AYhDGUtMT&#10;1K0Igu3QvIAajETwoMNCwpCB1kaqpIHU5Mu/1Dx0wqmkhczx7mST/3+w8sv+wX1DFqYPMNEAkwjv&#10;7kH+8MzCTSdsq64RYeyUaKhxHi3LRufL46fRal/6CFKPn6GhIYtdgAQ0aRyiK6STEToN4HAyXU2B&#10;SUqu1uvL4oIzSaXibbHK01AyUT597NCHjwoGFi8VR5ppAhf7ex8iGVE+PYm9LNyZvk9z7e0fCXoY&#10;M4l85DszD1M9MdNQ8yQtiqmhOZAchHldaL3p0gH+4mykVam4/7kTqDjrP1my5H2+WsXdSsHq4rKg&#10;AM8r9XlFWElQFQ+czdebMO/jzqFpO+o0D8HCNdmoTZL4zOrIn9YhKT+ubty38zi9ev7Btr8BAAD/&#10;/wMAUEsDBBQABgAIAAAAIQAyKJLN3gAAAAkBAAAPAAAAZHJzL2Rvd25yZXYueG1sTI/BTsMwEETv&#10;SP0Ha5G4UZvSNGmIUyEQVxBtQeLmxtskaryOYrcJf89yguNqnmbfFJvJdeKCQ2g9abibKxBIlbct&#10;1Rr2u5fbDESIhqzpPKGGbwywKWdXhcmtH+kdL9tYCy6hkBsNTYx9LmWoGnQmzH2PxNnRD85EPoda&#10;2sGMXO46uVBqJZ1piT80psenBqvT9uw0fLwevz6X6q1+dkk/+klJcmup9c319PgAIuIU/2D41Wd1&#10;KNnp4M9kg+g0pOv7lFEOMp7AQLZKFyAOGpJkCbIs5P8F5Q8AAAD//wMAUEsBAi0AFAAGAAgAAAAh&#10;ALaDOJL+AAAA4QEAABMAAAAAAAAAAAAAAAAAAAAAAFtDb250ZW50X1R5cGVzXS54bWxQSwECLQAU&#10;AAYACAAAACEAOP0h/9YAAACUAQAACwAAAAAAAAAAAAAAAAAvAQAAX3JlbHMvLnJlbHNQSwECLQAU&#10;AAYACAAAACEAHYhK4eQBAACoAwAADgAAAAAAAAAAAAAAAAAuAgAAZHJzL2Uyb0RvYy54bWxQSwEC&#10;LQAUAAYACAAAACEAMiiSzd4AAAAJAQAADwAAAAAAAAAAAAAAAAA+BAAAZHJzL2Rvd25yZXYueG1s&#10;UEsFBgAAAAAEAAQA8wAAAEkFAAAAAA==&#10;" filled="f" stroked="f">
                <v:textbox>
                  <w:txbxContent>
                    <w:p w14:paraId="239BC517" w14:textId="77777777" w:rsidR="0050250C" w:rsidRPr="00FC4AFD" w:rsidRDefault="0050250C" w:rsidP="0050250C">
                      <w:pPr>
                        <w:rPr>
                          <w:sz w:val="16"/>
                          <w:szCs w:val="16"/>
                        </w:rPr>
                      </w:pPr>
                      <w:r w:rsidRPr="00FC4AFD">
                        <w:rPr>
                          <w:sz w:val="16"/>
                          <w:szCs w:val="16"/>
                        </w:rPr>
                        <w:t>YES</w:t>
                      </w:r>
                    </w:p>
                  </w:txbxContent>
                </v:textbox>
              </v:shape>
            </w:pict>
          </mc:Fallback>
        </mc:AlternateContent>
      </w:r>
      <w:r w:rsidRPr="00540553">
        <w:rPr>
          <w:rFonts w:eastAsia="MS Mincho" w:cs="Times New Roman"/>
          <w:noProof/>
          <w:color w:val="000000" w:themeColor="text1"/>
          <w:szCs w:val="24"/>
          <w:lang w:val="en-US" w:eastAsia="ja-JP"/>
        </w:rPr>
        <mc:AlternateContent>
          <mc:Choice Requires="wps">
            <w:drawing>
              <wp:anchor distT="0" distB="0" distL="114300" distR="114300" simplePos="0" relativeHeight="251682816" behindDoc="0" locked="0" layoutInCell="1" allowOverlap="1" wp14:anchorId="204F9A38" wp14:editId="28DC1F40">
                <wp:simplePos x="0" y="0"/>
                <wp:positionH relativeFrom="column">
                  <wp:posOffset>4581525</wp:posOffset>
                </wp:positionH>
                <wp:positionV relativeFrom="paragraph">
                  <wp:posOffset>153670</wp:posOffset>
                </wp:positionV>
                <wp:extent cx="3175" cy="198120"/>
                <wp:effectExtent l="57150" t="11430" r="53975" b="19050"/>
                <wp:wrapNone/>
                <wp:docPr id="463" name="Straight Arrow Connector 4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75" cy="1981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9AC1C22" id="Straight Arrow Connector 463" o:spid="_x0000_s1026" type="#_x0000_t32" style="position:absolute;margin-left:360.75pt;margin-top:12.1pt;width:.25pt;height:15.6pt;flip:x;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glk1QEAAIQDAAAOAAAAZHJzL2Uyb0RvYy54bWysU8Fu2zAMvQ/YPwi6L44zZGuNOD2k63bo&#10;tgDtPkCRZFuYLAqkEid/P1EJ0mK9DfNBIE3y6fGRWt0dRy8OFslBaGU9m0thgwbjQt/KX88PH26k&#10;oKSCUR6CbeXJkrxbv3+3mmJjFzCANxZFBgnUTLGVQ0qxqSrSgx0VzSDakIMd4KhSdrGvDKopo4++&#10;Wsznn6oJ0EQEbYny3/tzUK4LftdZnX52HdkkfCszt1ROLOeOz2q9Uk2PKg5OX2iof2AxKhfypVeo&#10;e5WU2KN7AzU6jUDQpZmGsYKuc9qWHnI39fyvbp4GFW3pJYtD8SoT/T9Y/eOwCVtk6voYnuIj6N8k&#10;AmwGFXpbCDyfYh5czVJVU6TmWsIOxS2K3fQdTM5R+wRFhWOHo+i8i9+4kMFzp+JYZD9dZbfHJHT+&#10;+bH+vJRC50B9e1MvylAq1TAIl0ak9NXCKNhoJSVUrh/SBkLI4wU8X6AOj5SY4ksBFwd4cN6XKfsg&#10;plbeLhfLwojAO8NBTiPsdxuP4qB4T8pX+s2R12kI+2AK2GCV+XKxk3I+2yIVoRK6LJ23km8brZHC&#10;2/w02DrT8+EiJGvHi0rNDsxpixxmL4+69HFZS96l137Jenk86z8AAAD//wMAUEsDBBQABgAIAAAA&#10;IQCn6RwD3wAAAAkBAAAPAAAAZHJzL2Rvd25yZXYueG1sTI/BTsMwEETvSPyDtUhcEHVqNbQK2VQI&#10;KJyqilDubmySqPE6it02+XuWExxX+zTzJl+PrhNnO4TWE8J8loCwVHnTUo2w/9zcr0CEqMnozpNF&#10;mGyAdXF9levM+At92HMZa8EhFDKN0MTYZ1KGqrFOh5nvLfHv2w9ORz6HWppBXzjcdVIlyYN0uiVu&#10;aHRvnxtbHcuTQ3gpd+nm624/qql635Zvq+OOplfE25vx6RFEtGP8g+FXn9WhYKeDP5EJokNYqnnK&#10;KIJaKBAMLJXicQeENF2ALHL5f0HxAwAA//8DAFBLAQItABQABgAIAAAAIQC2gziS/gAAAOEBAAAT&#10;AAAAAAAAAAAAAAAAAAAAAABbQ29udGVudF9UeXBlc10ueG1sUEsBAi0AFAAGAAgAAAAhADj9If/W&#10;AAAAlAEAAAsAAAAAAAAAAAAAAAAALwEAAF9yZWxzLy5yZWxzUEsBAi0AFAAGAAgAAAAhABKiCWTV&#10;AQAAhAMAAA4AAAAAAAAAAAAAAAAALgIAAGRycy9lMm9Eb2MueG1sUEsBAi0AFAAGAAgAAAAhAKfp&#10;HAPfAAAACQEAAA8AAAAAAAAAAAAAAAAALwQAAGRycy9kb3ducmV2LnhtbFBLBQYAAAAABAAEAPMA&#10;AAA7BQAAAAA=&#10;">
                <v:stroke endarrow="block"/>
              </v:shape>
            </w:pict>
          </mc:Fallback>
        </mc:AlternateContent>
      </w:r>
      <w:r w:rsidRPr="00540553">
        <w:rPr>
          <w:rFonts w:eastAsia="MS Mincho" w:cs="Times New Roman"/>
          <w:noProof/>
          <w:color w:val="000000" w:themeColor="text1"/>
          <w:szCs w:val="24"/>
          <w:lang w:val="en-US" w:eastAsia="ja-JP"/>
        </w:rPr>
        <mc:AlternateContent>
          <mc:Choice Requires="wps">
            <w:drawing>
              <wp:anchor distT="0" distB="0" distL="114300" distR="114300" simplePos="0" relativeHeight="251706368" behindDoc="0" locked="0" layoutInCell="1" allowOverlap="1" wp14:anchorId="1FA7A9FA" wp14:editId="7E30997C">
                <wp:simplePos x="0" y="0"/>
                <wp:positionH relativeFrom="column">
                  <wp:posOffset>553085</wp:posOffset>
                </wp:positionH>
                <wp:positionV relativeFrom="paragraph">
                  <wp:posOffset>235585</wp:posOffset>
                </wp:positionV>
                <wp:extent cx="419100" cy="228600"/>
                <wp:effectExtent l="635" t="0" r="0" b="1905"/>
                <wp:wrapNone/>
                <wp:docPr id="462" name="Text Box 4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027BAD" w14:textId="77777777" w:rsidR="0050250C" w:rsidRPr="00FC4AFD" w:rsidRDefault="0050250C" w:rsidP="0050250C">
                            <w:pPr>
                              <w:rPr>
                                <w:sz w:val="16"/>
                                <w:szCs w:val="16"/>
                              </w:rPr>
                            </w:pPr>
                            <w:r w:rsidRPr="00FC4AFD">
                              <w:rPr>
                                <w:sz w:val="16"/>
                                <w:szCs w:val="16"/>
                              </w:rPr>
                              <w:t>YES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A7A9FA" id="Text Box 462" o:spid="_x0000_s1048" type="#_x0000_t202" style="position:absolute;margin-left:43.55pt;margin-top:18.55pt;width:33pt;height:18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kF54QEAAKgDAAAOAAAAZHJzL2Uyb0RvYy54bWysU9tu1DAQfUfiHyy/s7loKW202aq0KkIq&#10;FKnwAY5jJxaJx4y9myxfz9jZbhd4Q7xY4xnnzDlnJpvreRzYXqE3YGterHLOlJXQGtvV/NvX+zeX&#10;nPkgbCsGsKrmB+X59fb1q83kKlVCD0OrkBGI9dXkat6H4Kos87JXo/ArcMpSUQOOItAVu6xFMRH6&#10;OGRlnl9kE2DrEKTynrJ3S5FvE77WSoZHrb0KbKg5cQvpxHQ28cy2G1F1KFxv5JGG+AcWozCWmp6g&#10;7kQQbIfmL6jRSAQPOqwkjBlobaRKGkhNkf+h5qkXTiUtZI53J5v8/4OVn/dP7guyML+HmQaYRHj3&#10;APK7ZxZue2E7dYMIU69ES42LaFk2OV8dP41W+8pHkGb6BC0NWewCJKBZ4xhdIZ2M0GkAh5Ppag5M&#10;UnJdXBU5VSSVyvLyguLYQVTPHzv04YOCkcWg5kgzTeBi/+DD8vT5Sexl4d4MQ5rrYH9LEGbMJPKR&#10;78I8zM3MTBubx8ZRTAPtgeQgLOtC601BD/iTs4lWpeb+x06g4mz4aMmSq2K9jruVLuu370q64Hml&#10;Oa8IKwmq5oGzJbwNyz7uHJqup07LECzckI3aJIkvrI78aR2SScfVjft2fk+vXn6w7S8AAAD//wMA&#10;UEsDBBQABgAIAAAAIQDopfH92wAAAAgBAAAPAAAAZHJzL2Rvd25yZXYueG1sTI9PT8MwDMXvSHyH&#10;yEjcWDLG2Ch1JwTiCtr4I3HLGq+taJyqydby7XFPcHq23tPzz/lm9K06UR+bwAjzmQFFXAbXcIXw&#10;/vZ8tQYVk2Vn28CE8EMRNsX5WW4zFwbe0mmXKiUlHDOLUKfUZVrHsiZv4yx0xOIdQu9tkrWvtOvt&#10;IOW+1dfG3GpvG5YLte3osabye3f0CB8vh6/PG/NaPfllN4TRaPZ3GvHyYny4B5VoTH9hmPAFHQph&#10;2ocju6hahPVqLkmExaSTv1zIsEdYieoi1/8fKH4BAAD//wMAUEsBAi0AFAAGAAgAAAAhALaDOJL+&#10;AAAA4QEAABMAAAAAAAAAAAAAAAAAAAAAAFtDb250ZW50X1R5cGVzXS54bWxQSwECLQAUAAYACAAA&#10;ACEAOP0h/9YAAACUAQAACwAAAAAAAAAAAAAAAAAvAQAAX3JlbHMvLnJlbHNQSwECLQAUAAYACAAA&#10;ACEAxpZBeeEBAACoAwAADgAAAAAAAAAAAAAAAAAuAgAAZHJzL2Uyb0RvYy54bWxQSwECLQAUAAYA&#10;CAAAACEA6KXx/dsAAAAIAQAADwAAAAAAAAAAAAAAAAA7BAAAZHJzL2Rvd25yZXYueG1sUEsFBgAA&#10;AAAEAAQA8wAAAEMFAAAAAA==&#10;" filled="f" stroked="f">
                <v:textbox>
                  <w:txbxContent>
                    <w:p w14:paraId="72027BAD" w14:textId="77777777" w:rsidR="0050250C" w:rsidRPr="00FC4AFD" w:rsidRDefault="0050250C" w:rsidP="0050250C">
                      <w:pPr>
                        <w:rPr>
                          <w:sz w:val="16"/>
                          <w:szCs w:val="16"/>
                        </w:rPr>
                      </w:pPr>
                      <w:r w:rsidRPr="00FC4AFD">
                        <w:rPr>
                          <w:sz w:val="16"/>
                          <w:szCs w:val="16"/>
                        </w:rPr>
                        <w:t>YES</w:t>
                      </w:r>
                    </w:p>
                  </w:txbxContent>
                </v:textbox>
              </v:shape>
            </w:pict>
          </mc:Fallback>
        </mc:AlternateContent>
      </w:r>
      <w:r w:rsidRPr="00540553">
        <w:rPr>
          <w:rFonts w:eastAsia="MS Mincho" w:cs="Times New Roman"/>
          <w:noProof/>
          <w:color w:val="000000" w:themeColor="text1"/>
          <w:szCs w:val="24"/>
          <w:lang w:val="en-US" w:eastAsia="ja-JP"/>
        </w:rPr>
        <mc:AlternateContent>
          <mc:Choice Requires="wps">
            <w:drawing>
              <wp:anchor distT="0" distB="0" distL="114300" distR="114300" simplePos="0" relativeHeight="251677696" behindDoc="0" locked="0" layoutInCell="1" allowOverlap="1" wp14:anchorId="297D16B2" wp14:editId="3EDC6CD3">
                <wp:simplePos x="0" y="0"/>
                <wp:positionH relativeFrom="column">
                  <wp:posOffset>1180465</wp:posOffset>
                </wp:positionH>
                <wp:positionV relativeFrom="paragraph">
                  <wp:posOffset>235585</wp:posOffset>
                </wp:positionV>
                <wp:extent cx="635" cy="285115"/>
                <wp:effectExtent l="56515" t="7620" r="57150" b="21590"/>
                <wp:wrapNone/>
                <wp:docPr id="461" name="Straight Arrow Connector 4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 cy="2851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42315B7" id="Straight Arrow Connector 461" o:spid="_x0000_s1026" type="#_x0000_t32" style="position:absolute;margin-left:92.95pt;margin-top:18.55pt;width:.05pt;height:22.45pt;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VXo0wEAAIMDAAAOAAAAZHJzL2Uyb0RvYy54bWysU01v2zAMvQ/YfxB0X5xkSNEZcXpI1+3Q&#10;bQHa/QBFkm1hsiiQSuz8+4lKkO7jVtQHgRTJp8dHen03DV4cLZKD0MjFbC6FDRqMC10jfz4/fLiV&#10;gpIKRnkItpEnS/Ju8/7deoy1XUIP3lgUGSRQPcZG9inFuqpI93ZQNINoQw62gINK2cWuMqjGjD74&#10;ajmf31QjoIkI2hLl2/tzUG4KfttanX60LdkkfCMzt1ROLOeez2qzVnWHKvZOX2ioV7AYlAv50SvU&#10;vUpKHND9BzU4jUDQppmGoYK2ddqWHnI3i/k/3Tz1KtrSSxaH4lUmejtY/f24DTtk6noKT/ER9C8S&#10;Aba9Cp0tBJ5PMQ9uwVJVY6T6WsIOxR2K/fgNTM5RhwRFhanFQbTexa9cyOC5UzEV2U9X2e2UhM6X&#10;Nx9XUuh8v7xdLRar8pCqGYMrI1L6YmEQbDSSEirX9WkLIeTpAp7x1fGREjN8KeDiAA/O+zJkH8TY&#10;yE+r5aoQIvDOcJDTCLv91qM4Kl6T8l1Y/JWGcAimgPVWmc8XOynnsy1S0Smhy8p5K/m1wRopvM1/&#10;Bltnej5cdGTpeE+p3oM57ZDD7OVJlz4uW8mr9Kdfsl7+nc1vAAAA//8DAFBLAwQUAAYACAAAACEA&#10;XumvLd4AAAAJAQAADwAAAGRycy9kb3ducmV2LnhtbEyPwU7DMBBE70j8g7VIXBB1GtRiQpwKAYUT&#10;qgjl7sZLEjVeR7HbJn/P9gTH0T7NvslXo+vEEYfQetIwnyUgkCpvW6o1bL/WtwpEiIas6TyhhgkD&#10;rIrLi9xk1p/oE49lrAWXUMiMhibGPpMyVA06E2a+R+Lbjx+ciRyHWtrBnLjcdTJNkqV0piX+0Jge&#10;nxus9uXBaXgpN4v19812TKfq/aN8U/sNTa9aX1+NT48gIo7xD4azPqtDwU47fyAbRMdZLR4Y1XB3&#10;PwdxBtSSx+00qDQBWeTy/4LiFwAA//8DAFBLAQItABQABgAIAAAAIQC2gziS/gAAAOEBAAATAAAA&#10;AAAAAAAAAAAAAAAAAABbQ29udGVudF9UeXBlc10ueG1sUEsBAi0AFAAGAAgAAAAhADj9If/WAAAA&#10;lAEAAAsAAAAAAAAAAAAAAAAALwEAAF9yZWxzLy5yZWxzUEsBAi0AFAAGAAgAAAAhANBVVejTAQAA&#10;gwMAAA4AAAAAAAAAAAAAAAAALgIAAGRycy9lMm9Eb2MueG1sUEsBAi0AFAAGAAgAAAAhAF7pry3e&#10;AAAACQEAAA8AAAAAAAAAAAAAAAAALQQAAGRycy9kb3ducmV2LnhtbFBLBQYAAAAABAAEAPMAAAA4&#10;BQAAAAA=&#10;">
                <v:stroke endarrow="block"/>
              </v:shape>
            </w:pict>
          </mc:Fallback>
        </mc:AlternateContent>
      </w:r>
      <w:r w:rsidRPr="00540553">
        <w:rPr>
          <w:rFonts w:eastAsia="MS Mincho" w:cs="Times New Roman"/>
          <w:noProof/>
          <w:color w:val="000000" w:themeColor="text1"/>
          <w:szCs w:val="24"/>
          <w:lang w:val="en-US" w:eastAsia="ja-JP"/>
        </w:rPr>
        <mc:AlternateContent>
          <mc:Choice Requires="wps">
            <w:drawing>
              <wp:anchor distT="0" distB="0" distL="114300" distR="114300" simplePos="0" relativeHeight="251712512" behindDoc="0" locked="0" layoutInCell="1" allowOverlap="1" wp14:anchorId="2947C367" wp14:editId="41201DB6">
                <wp:simplePos x="0" y="0"/>
                <wp:positionH relativeFrom="column">
                  <wp:posOffset>-361950</wp:posOffset>
                </wp:positionH>
                <wp:positionV relativeFrom="paragraph">
                  <wp:posOffset>520700</wp:posOffset>
                </wp:positionV>
                <wp:extent cx="1542415" cy="635"/>
                <wp:effectExtent l="9525" t="6985" r="10160" b="11430"/>
                <wp:wrapNone/>
                <wp:docPr id="460" name="Straight Arrow Connector 4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54241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FCCAF99" id="Straight Arrow Connector 460" o:spid="_x0000_s1026" type="#_x0000_t32" style="position:absolute;margin-left:-28.5pt;margin-top:41pt;width:121.45pt;height:.05pt;flip:x;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70xQwQEAAGIDAAAOAAAAZHJzL2Uyb0RvYy54bWysU01v2zAMvQ/YfxB0XxxndbEZcXpI1+3Q&#10;bQHa/QBFH7YwWRRIJU7+/STFS/dxG+aDQInk4+Mjvb47jY4dNZIF3/F6seRMewnK+r7j354f3rzj&#10;jKLwSjjwuuNnTfxu8/rVegqtXsEATmlkCcRTO4WODzGGtqpIDnoUtICgfXIawFHEdMW+UiimhD66&#10;arVc3lYToAoIUhOl1/uLk28KvjFaxq/GkI7MdTxxi+XEcu7zWW3Wou1RhMHKmYb4BxajsD4VvULd&#10;iyjYAe1fUKOVCAQmLiSMFRhjpS49pG7q5R/dPA0i6NJLEofCVSb6f7Dyy3Hrd5ipy5N/Co8gvxPz&#10;sB2E73Uh8HwOaXB1lqqaArXXlHyhsEO2nz6DSjHiEKGocDI4MuNs+JQTM3jqlJ2K7Oer7PoUmUyP&#10;dXOzuqkbzmTy3b5tSiXRZpCcGpDiRw0jy0bHKaKw/RC34H0aL+ClgDg+UswUXxJysocH61yZsvNs&#10;6vj7ZtUURgTOquzMYYT9fuuQHUXek/LNLH4LQzh4VcAGLdSH2Y7Cuoudijs/y5SVyWtI7R7UeYc/&#10;5UuDLCznpcub8uu9ZL/8GpsfAAAA//8DAFBLAwQUAAYACAAAACEANzjipt4AAAAJAQAADwAAAGRy&#10;cy9kb3ducmV2LnhtbEyPQU/DMAyF70j8h8hI3LZ0E9tKqTtNSCAOqBID7llj2m6N0zVZ2/170hOc&#10;LPs9PX8v3Y6mET11rraMsJhHIIgLq2suEb4+X2YxCOcVa9VYJoQrOdhmtzepSrQd+IP6vS9FCGGX&#10;KITK+zaR0hUVGeXmtiUO2o/tjPJh7UqpOzWEcNPIZRStpVE1hw+Vaum5ouK0vxiEM2+u3w+yj495&#10;7tevb+8lUz4g3t+NuycQnkb/Z4YJP6BDFpgO9sLaiQZhttqELh4hXoY5GeLVI4jDdFiAzFL5v0H2&#10;CwAA//8DAFBLAQItABQABgAIAAAAIQC2gziS/gAAAOEBAAATAAAAAAAAAAAAAAAAAAAAAABbQ29u&#10;dGVudF9UeXBlc10ueG1sUEsBAi0AFAAGAAgAAAAhADj9If/WAAAAlAEAAAsAAAAAAAAAAAAAAAAA&#10;LwEAAF9yZWxzLy5yZWxzUEsBAi0AFAAGAAgAAAAhAHXvTFDBAQAAYgMAAA4AAAAAAAAAAAAAAAAA&#10;LgIAAGRycy9lMm9Eb2MueG1sUEsBAi0AFAAGAAgAAAAhADc44qbeAAAACQEAAA8AAAAAAAAAAAAA&#10;AAAAGwQAAGRycy9kb3ducmV2LnhtbFBLBQYAAAAABAAEAPMAAAAmBQAAAAA=&#10;"/>
            </w:pict>
          </mc:Fallback>
        </mc:AlternateContent>
      </w:r>
    </w:p>
    <w:p w14:paraId="644F838C" w14:textId="77777777" w:rsidR="0050250C" w:rsidRPr="00540553" w:rsidRDefault="0050250C" w:rsidP="0050250C">
      <w:pPr>
        <w:spacing w:after="200" w:line="276" w:lineRule="auto"/>
        <w:rPr>
          <w:rFonts w:eastAsia="MS Mincho" w:cs="Times New Roman"/>
          <w:color w:val="000000" w:themeColor="text1"/>
          <w:szCs w:val="24"/>
          <w:lang w:val="en-US" w:eastAsia="ja-JP"/>
        </w:rPr>
      </w:pPr>
      <w:r w:rsidRPr="00540553">
        <w:rPr>
          <w:rFonts w:eastAsia="MS Mincho" w:cs="Times New Roman"/>
          <w:noProof/>
          <w:color w:val="000000" w:themeColor="text1"/>
          <w:szCs w:val="24"/>
          <w:lang w:val="en-US" w:eastAsia="ja-JP"/>
        </w:rPr>
        <mc:AlternateContent>
          <mc:Choice Requires="wps">
            <w:drawing>
              <wp:anchor distT="0" distB="0" distL="114300" distR="114300" simplePos="0" relativeHeight="251683840" behindDoc="0" locked="0" layoutInCell="1" allowOverlap="1" wp14:anchorId="08209A0D" wp14:editId="65C28A69">
                <wp:simplePos x="0" y="0"/>
                <wp:positionH relativeFrom="column">
                  <wp:posOffset>3284220</wp:posOffset>
                </wp:positionH>
                <wp:positionV relativeFrom="paragraph">
                  <wp:posOffset>23495</wp:posOffset>
                </wp:positionV>
                <wp:extent cx="2428875" cy="342265"/>
                <wp:effectExtent l="7620" t="9525" r="11430" b="10160"/>
                <wp:wrapNone/>
                <wp:docPr id="459" name="Text Box 4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8875" cy="342265"/>
                        </a:xfrm>
                        <a:prstGeom prst="rect">
                          <a:avLst/>
                        </a:prstGeom>
                        <a:solidFill>
                          <a:srgbClr val="FFFFFF"/>
                        </a:solidFill>
                        <a:ln w="9525">
                          <a:solidFill>
                            <a:srgbClr val="000000"/>
                          </a:solidFill>
                          <a:miter lim="800000"/>
                          <a:headEnd/>
                          <a:tailEnd/>
                        </a:ln>
                      </wps:spPr>
                      <wps:txbx>
                        <w:txbxContent>
                          <w:p w14:paraId="01E1FD8E" w14:textId="77777777" w:rsidR="0050250C" w:rsidRPr="0062241E" w:rsidRDefault="0050250C" w:rsidP="0050250C">
                            <w:pPr>
                              <w:rPr>
                                <w:sz w:val="16"/>
                                <w:szCs w:val="16"/>
                              </w:rPr>
                            </w:pPr>
                            <w:r w:rsidRPr="0062241E">
                              <w:rPr>
                                <w:sz w:val="16"/>
                                <w:szCs w:val="16"/>
                              </w:rPr>
                              <w:t>Use Bunker only after taking approval from Vessel PIC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209A0D" id="Text Box 459" o:spid="_x0000_s1049" type="#_x0000_t202" style="position:absolute;margin-left:258.6pt;margin-top:1.85pt;width:191.25pt;height:26.9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DOPHAIAADMEAAAOAAAAZHJzL2Uyb0RvYy54bWysU9tu2zAMfR+wfxD0vjhxkzY14hRdugwD&#10;ugvQ7QNkWY6FyaJGKbG7rx8lp2l2exmmB0EUpUPy8HB1M3SGHRR6Dbbks8mUM2Ul1NruSv7l8/bV&#10;kjMfhK2FAatK/qg8v1m/fLHqXaFyaMHUChmBWF/0ruRtCK7IMi9b1Qk/AacsORvATgQycZfVKHpC&#10;70yWT6eXWQ9YOwSpvKfbu9HJ1wm/aZQMH5vGq8BMySm3kHZMexX3bL0SxQ6Fa7U8piH+IYtOaEtB&#10;T1B3Igi2R/0bVKclgocmTCR0GTSNlirVQNXMpr9U89AKp1ItRI53J5r8/4OVHw4P7hOyMLyGgRqY&#10;ivDuHuRXzyxsWmF36hYR+laJmgLPImVZ73xx/Bqp9oWPIFX/HmpqstgHSEBDg11khepkhE4NeDyR&#10;robAJF3m83y5vFpwJsl3Mc/zy0UKIYqn3w59eKugY/FQcqSmJnRxuPchZiOKpycxmAej6602Jhm4&#10;qzYG2UGQALZpHdF/emYs60t+vcgXIwF/hZim9SeITgdSstFdyZenR6KItL2xddJZENqMZ0rZ2COP&#10;kbqRxDBUA9M1cXIRI0ReK6gfiVmEUbk0aXRoAb9z1pNqS+6/7QUqzsw7S925ns3nUebJmC+ucjLw&#10;3FOde4SVBFXywNl43IRxNPYO9a6lSKMeLNxSRxudyH7O6pg/KTP14DhFUfrndnr1POvrHwAAAP//&#10;AwBQSwMEFAAGAAgAAAAhAAgwh2veAAAACAEAAA8AAABkcnMvZG93bnJldi54bWxMj01PwzAMhu9I&#10;/IfISFwQS7dBv2g6ISQQ3GAguGaN11Y0Tkmyrvx7zAlutp5Xrx9Xm9kOYkIfekcKlosEBFLjTE+t&#10;grfX+8scRIiajB4coYJvDLCpT08qXRp3pBectrEVXEKh1Aq6GMdSytB0aHVYuBGJ2d55qyOvvpXG&#10;6yOX20GukiSVVvfEFzo94l2Hzef2YBXkV4/TR3haP7836X4o4kU2PXx5pc7P5tsbEBHn+BeGX31W&#10;h5qddu5AJohBwfUyW3FUwToDwTwvCh52DLIUZF3J/w/UPwAAAP//AwBQSwECLQAUAAYACAAAACEA&#10;toM4kv4AAADhAQAAEwAAAAAAAAAAAAAAAAAAAAAAW0NvbnRlbnRfVHlwZXNdLnhtbFBLAQItABQA&#10;BgAIAAAAIQA4/SH/1gAAAJQBAAALAAAAAAAAAAAAAAAAAC8BAABfcmVscy8ucmVsc1BLAQItABQA&#10;BgAIAAAAIQCKqDOPHAIAADMEAAAOAAAAAAAAAAAAAAAAAC4CAABkcnMvZTJvRG9jLnhtbFBLAQIt&#10;ABQABgAIAAAAIQAIMIdr3gAAAAgBAAAPAAAAAAAAAAAAAAAAAHYEAABkcnMvZG93bnJldi54bWxQ&#10;SwUGAAAAAAQABADzAAAAgQUAAAAA&#10;">
                <v:textbox>
                  <w:txbxContent>
                    <w:p w14:paraId="01E1FD8E" w14:textId="77777777" w:rsidR="0050250C" w:rsidRPr="0062241E" w:rsidRDefault="0050250C" w:rsidP="0050250C">
                      <w:pPr>
                        <w:rPr>
                          <w:sz w:val="16"/>
                          <w:szCs w:val="16"/>
                        </w:rPr>
                      </w:pPr>
                      <w:r w:rsidRPr="0062241E">
                        <w:rPr>
                          <w:sz w:val="16"/>
                          <w:szCs w:val="16"/>
                        </w:rPr>
                        <w:t>Use Bunker only after taking approval from Vessel PIC</w:t>
                      </w:r>
                    </w:p>
                  </w:txbxContent>
                </v:textbox>
              </v:shape>
            </w:pict>
          </mc:Fallback>
        </mc:AlternateContent>
      </w:r>
      <w:r w:rsidRPr="00540553">
        <w:rPr>
          <w:rFonts w:eastAsia="MS Mincho" w:cs="Times New Roman"/>
          <w:noProof/>
          <w:color w:val="000000" w:themeColor="text1"/>
          <w:szCs w:val="24"/>
          <w:lang w:val="en-US" w:eastAsia="ja-JP"/>
        </w:rPr>
        <mc:AlternateContent>
          <mc:Choice Requires="wps">
            <w:drawing>
              <wp:anchor distT="0" distB="0" distL="114300" distR="114300" simplePos="0" relativeHeight="251698176" behindDoc="0" locked="0" layoutInCell="1" allowOverlap="1" wp14:anchorId="7344C5FE" wp14:editId="306C9809">
                <wp:simplePos x="0" y="0"/>
                <wp:positionH relativeFrom="column">
                  <wp:posOffset>1390015</wp:posOffset>
                </wp:positionH>
                <wp:positionV relativeFrom="paragraph">
                  <wp:posOffset>193040</wp:posOffset>
                </wp:positionV>
                <wp:extent cx="635" cy="278130"/>
                <wp:effectExtent l="56515" t="7620" r="57150" b="19050"/>
                <wp:wrapNone/>
                <wp:docPr id="458" name="Straight Arrow Connector 4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781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E4926CA" id="Straight Arrow Connector 458" o:spid="_x0000_s1026" type="#_x0000_t32" style="position:absolute;margin-left:109.45pt;margin-top:15.2pt;width:.05pt;height:21.9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k3DzwEAAHkDAAAOAAAAZHJzL2Uyb0RvYy54bWysU8Fu2zAMvQ/YPwi6L45TpOuMOD2k6y7d&#10;FqDtBzCSbAuTRYFU4uTvJ6lpVqy3YToIpEg+ko/U6vY4OnEwxBZ9K+vZXArjFWrr+1Y+P91/upGC&#10;I3gNDr1p5cmwvF1//LCaQmMWOKDThkQC8dxMoZVDjKGpKlaDGYFnGIxPxg5phJhU6itNMCX00VWL&#10;+fy6mpB0IFSGOb3evRjluuB3nVHxZ9exicK1MtUWy03l3uW7Wq+g6QnCYNW5DPiHKkawPiW9QN1B&#10;BLEn+w5qtIqQsYszhWOFXWeVKT2kbur5X908DhBM6SWRw+FCE/8/WPXjsPFbyqWro38MD6h+sfC4&#10;GcD3phTwdAppcHWmqpoCN5eQrHDYkthN31EnH9hHLCwcOxozZOpPHAvZpwvZ5hiFSo/XV0spVHpf&#10;fL6pr8okKmheIwNx/GZwFFloJUcC2w9xg96nmSLVJQ8cHjjmuqB5DchpPd5b58ponRdTK78sF8sS&#10;wOiszsbsxtTvNo7EAfJylFOaTJa3boR7rwvYYEB/PcsRrEuyiIWdSDbx5YzM2UajpXAm/YcsvZTn&#10;/Jm9TFjeTm52qE9byuaspfmWPs67mBforV68/vyY9W8AAAD//wMAUEsDBBQABgAIAAAAIQA29Xa2&#10;4QAAAAkBAAAPAAAAZHJzL2Rvd25yZXYueG1sTI/LTsMwEEX3SPyDNUjsqJNQhSZkUgEVIhuQ+hBi&#10;6cZDbBHbUey2KV+PWcFyNEf3nlstJ9OzI41eO4uQzhJgZFsnte0QdtvnmwUwH4SVoneWEM7kYVlf&#10;XlSilO5k13TchI7FEOtLgaBCGErOfavICD9zA9n4+3SjESGeY8flKE4x3PQ8S5KcG6FtbFBioCdF&#10;7dfmYBDC6uOs8vf2sdBv25fXXH83TbNCvL6aHu6BBZrCHwy/+lEd6ui0dwcrPesRsnRRRBThNpkD&#10;i0CWFnHcHuFungGvK/5/Qf0DAAD//wMAUEsBAi0AFAAGAAgAAAAhALaDOJL+AAAA4QEAABMAAAAA&#10;AAAAAAAAAAAAAAAAAFtDb250ZW50X1R5cGVzXS54bWxQSwECLQAUAAYACAAAACEAOP0h/9YAAACU&#10;AQAACwAAAAAAAAAAAAAAAAAvAQAAX3JlbHMvLnJlbHNQSwECLQAUAAYACAAAACEArx5Nw88BAAB5&#10;AwAADgAAAAAAAAAAAAAAAAAuAgAAZHJzL2Uyb0RvYy54bWxQSwECLQAUAAYACAAAACEANvV2tuEA&#10;AAAJAQAADwAAAAAAAAAAAAAAAAApBAAAZHJzL2Rvd25yZXYueG1sUEsFBgAAAAAEAAQA8wAAADcF&#10;AAAAAA==&#10;">
                <v:stroke endarrow="block"/>
              </v:shape>
            </w:pict>
          </mc:Fallback>
        </mc:AlternateContent>
      </w:r>
      <w:r w:rsidRPr="00540553">
        <w:rPr>
          <w:rFonts w:eastAsia="MS Mincho" w:cs="Times New Roman"/>
          <w:noProof/>
          <w:color w:val="000000" w:themeColor="text1"/>
          <w:szCs w:val="24"/>
          <w:lang w:val="en-US" w:eastAsia="ja-JP"/>
        </w:rPr>
        <mc:AlternateContent>
          <mc:Choice Requires="wps">
            <w:drawing>
              <wp:anchor distT="0" distB="0" distL="114300" distR="114300" simplePos="0" relativeHeight="251696128" behindDoc="0" locked="0" layoutInCell="1" allowOverlap="1" wp14:anchorId="5111675D" wp14:editId="23B72950">
                <wp:simplePos x="0" y="0"/>
                <wp:positionH relativeFrom="column">
                  <wp:posOffset>1390650</wp:posOffset>
                </wp:positionH>
                <wp:positionV relativeFrom="paragraph">
                  <wp:posOffset>193040</wp:posOffset>
                </wp:positionV>
                <wp:extent cx="1457960" cy="635"/>
                <wp:effectExtent l="9525" t="7620" r="8890" b="10795"/>
                <wp:wrapNone/>
                <wp:docPr id="457" name="Straight Arrow Connector 4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5796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8FAD488" id="Straight Arrow Connector 457" o:spid="_x0000_s1026" type="#_x0000_t32" style="position:absolute;margin-left:109.5pt;margin-top:15.2pt;width:114.8pt;height:.05pt;flip:x;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ywMwQEAAGIDAAAOAAAAZHJzL2Uyb0RvYy54bWysU01v2zAMvQ/YfxB0X5xkS7YacXpI1+3Q&#10;rQHa/QBFH7YwWRRIJXb+/STFS/dxG+aDQInk4+Mjvbkde8dOGsmCb/hiNudMewnK+rbh357v33zg&#10;jKLwSjjwuuFnTfx2+/rVZgi1XkIHTmlkCcRTPYSGdzGGuqpIdroXNIOgfXIawF7EdMW2UiiGhN67&#10;ajmfr6sBUAUEqYnS693FybcF3xgt46MxpCNzDU/cYjmxnId8VtuNqFsUobNyoiH+gUUvrE9Fr1B3&#10;Igp2RPsXVG8lAoGJMwl9BcZYqUsPqZvF/I9unjoRdOkliUPhKhP9P1j59bTze8zU5eifwgPI78Q8&#10;7DrhW10IPJ9DGtwiS1UNgeprSr5Q2CM7DF9ApRhxjFBUGA32zDgbPufEDJ46ZWOR/XyVXY+RyfS4&#10;eLd6f7NO05HJt367KpVEnUFyakCKnzT0LBsNp4jCtl3cgfdpvICXAuL0QDFTfEnIyR7urXNlys6z&#10;oeE3q+WqMCJwVmVnDiNsDzuH7CTynpRvYvFbGMLRqwLWaaE+TnYU1l3sVNz5SaasTF5Dqg+gznv8&#10;KV8aZGE5LV3elF/vJfvl19j+AAAA//8DAFBLAwQUAAYACAAAACEARvcds94AAAAJAQAADwAAAGRy&#10;cy9kb3ducmV2LnhtbEyPQU+DQBCF7yb+h82YeLNLKyJFlsaYaDwYEqu9b9kRUHYW2S3Qf+/0ZI9v&#10;3sub7+Wb2XZixMG3jhQsFxEIpMqZlmoFnx/PNykIHzQZ3TlCBUf0sCkuL3KdGTfRO47bUAsuIZ9p&#10;BU0IfSalrxq02i9cj8TelxusDiyHWppBT1xuO7mKokRa3RJ/aHSPTw1WP9uDVfBL98ddLMf0uyxD&#10;8vL6VhOWk1LXV/PjA4iAc/gPwwmf0aFgpr07kPGiU7BarnlLUHAbxSA4EMdpAmJ/OtyBLHJ5vqD4&#10;AwAA//8DAFBLAQItABQABgAIAAAAIQC2gziS/gAAAOEBAAATAAAAAAAAAAAAAAAAAAAAAABbQ29u&#10;dGVudF9UeXBlc10ueG1sUEsBAi0AFAAGAAgAAAAhADj9If/WAAAAlAEAAAsAAAAAAAAAAAAAAAAA&#10;LwEAAF9yZWxzLy5yZWxzUEsBAi0AFAAGAAgAAAAhAITHLAzBAQAAYgMAAA4AAAAAAAAAAAAAAAAA&#10;LgIAAGRycy9lMm9Eb2MueG1sUEsBAi0AFAAGAAgAAAAhAEb3HbPeAAAACQEAAA8AAAAAAAAAAAAA&#10;AAAAGwQAAGRycy9kb3ducmV2LnhtbFBLBQYAAAAABAAEAPMAAAAmBQAAAAA=&#10;"/>
            </w:pict>
          </mc:Fallback>
        </mc:AlternateContent>
      </w:r>
    </w:p>
    <w:p w14:paraId="55C8D6A6" w14:textId="77777777" w:rsidR="0050250C" w:rsidRPr="00540553" w:rsidRDefault="0050250C" w:rsidP="0050250C">
      <w:pPr>
        <w:spacing w:after="200" w:line="276" w:lineRule="auto"/>
        <w:rPr>
          <w:rFonts w:eastAsia="MS Mincho" w:cs="Times New Roman"/>
          <w:color w:val="000000" w:themeColor="text1"/>
          <w:szCs w:val="24"/>
          <w:lang w:val="en-US" w:eastAsia="ja-JP"/>
        </w:rPr>
      </w:pPr>
      <w:r w:rsidRPr="00540553">
        <w:rPr>
          <w:rFonts w:eastAsia="MS Mincho" w:cs="Times New Roman"/>
          <w:noProof/>
          <w:color w:val="000000" w:themeColor="text1"/>
          <w:szCs w:val="24"/>
          <w:lang w:val="en-US" w:eastAsia="ja-JP"/>
        </w:rPr>
        <mc:AlternateContent>
          <mc:Choice Requires="wps">
            <w:drawing>
              <wp:anchor distT="0" distB="0" distL="114300" distR="114300" simplePos="0" relativeHeight="251697152" behindDoc="0" locked="0" layoutInCell="1" allowOverlap="1" wp14:anchorId="44B8A353" wp14:editId="7A5E8901">
                <wp:simplePos x="0" y="0"/>
                <wp:positionH relativeFrom="column">
                  <wp:posOffset>306070</wp:posOffset>
                </wp:positionH>
                <wp:positionV relativeFrom="paragraph">
                  <wp:posOffset>142875</wp:posOffset>
                </wp:positionV>
                <wp:extent cx="2094230" cy="537210"/>
                <wp:effectExtent l="10795" t="9525" r="9525" b="5715"/>
                <wp:wrapNone/>
                <wp:docPr id="456" name="Text Box 4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4230" cy="537210"/>
                        </a:xfrm>
                        <a:prstGeom prst="rect">
                          <a:avLst/>
                        </a:prstGeom>
                        <a:solidFill>
                          <a:srgbClr val="FFFFFF"/>
                        </a:solidFill>
                        <a:ln w="9525">
                          <a:solidFill>
                            <a:srgbClr val="000000"/>
                          </a:solidFill>
                          <a:miter lim="800000"/>
                          <a:headEnd/>
                          <a:tailEnd/>
                        </a:ln>
                      </wps:spPr>
                      <wps:txbx>
                        <w:txbxContent>
                          <w:p w14:paraId="638C93EA" w14:textId="77777777" w:rsidR="0050250C" w:rsidRPr="0062241E" w:rsidRDefault="0050250C" w:rsidP="00403312">
                            <w:pPr>
                              <w:numPr>
                                <w:ilvl w:val="0"/>
                                <w:numId w:val="3"/>
                              </w:numPr>
                              <w:spacing w:after="200" w:line="276" w:lineRule="auto"/>
                              <w:rPr>
                                <w:sz w:val="16"/>
                                <w:szCs w:val="16"/>
                              </w:rPr>
                            </w:pPr>
                            <w:r w:rsidRPr="0062241E">
                              <w:rPr>
                                <w:sz w:val="16"/>
                                <w:szCs w:val="16"/>
                              </w:rPr>
                              <w:t xml:space="preserve">Inform Company and charterer. </w:t>
                            </w:r>
                          </w:p>
                          <w:p w14:paraId="23135525" w14:textId="77777777" w:rsidR="0050250C" w:rsidRPr="0062241E" w:rsidRDefault="0050250C" w:rsidP="00403312">
                            <w:pPr>
                              <w:numPr>
                                <w:ilvl w:val="0"/>
                                <w:numId w:val="3"/>
                              </w:numPr>
                              <w:spacing w:after="200" w:line="276" w:lineRule="auto"/>
                              <w:rPr>
                                <w:sz w:val="16"/>
                                <w:szCs w:val="16"/>
                              </w:rPr>
                            </w:pPr>
                            <w:r w:rsidRPr="0062241E">
                              <w:rPr>
                                <w:sz w:val="16"/>
                                <w:szCs w:val="16"/>
                              </w:rPr>
                              <w:t>Take New Bunker.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B8A353" id="Text Box 456" o:spid="_x0000_s1050" type="#_x0000_t202" style="position:absolute;margin-left:24.1pt;margin-top:11.25pt;width:164.9pt;height:42.3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4+YHAIAADMEAAAOAAAAZHJzL2Uyb0RvYy54bWysU9tu2zAMfR+wfxD0vthxk7Ux4hRdugwD&#10;ugvQ7QMUWY6FyaJGKbG7ry8lp2nQbS/D9CCIonRIHh4ur4fOsINCr8FWfDrJOVNWQq3truLfv23e&#10;XHHmg7C1MGBVxR+U59er16+WvStVAS2YWiEjEOvL3lW8DcGVWeZlqzrhJ+CUJWcD2IlAJu6yGkVP&#10;6J3Jijx/m/WAtUOQynu6vR2dfJXwm0bJ8KVpvArMVJxyC2nHtG/jnq2WotyhcK2WxzTEP2TRCW0p&#10;6AnqVgTB9qh/g+q0RPDQhImELoOm0VKlGqiaaf6imvtWOJVqIXK8O9Hk/x+s/Hy4d1+RheEdDNTA&#10;VIR3dyB/eGZh3Qq7UzeI0LdK1BR4GinLeufL49dItS99BNn2n6CmJot9gAQ0NNhFVqhORujUgIcT&#10;6WoITNJlkS9mxQW5JPnmF5fFNHUlE+XTb4c+fFDQsXioOFJTE7o43PkQsxHl05MYzIPR9UYbkwzc&#10;bdcG2UGQADZppQJePDOW9RVfzIv5SMBfIfK0/gTR6UBKNrqr+NXpkSgjbe9tnXQWhDbjmVI29shj&#10;pG4kMQzbgemaOJnFCJHXLdQPxCzCqFyaNDq0gL8460m1Ffc/9wIVZ+ajpe4sprNZlHkyZvPLggw8&#10;92zPPcJKgqp44Gw8rsM4GnuHetdSpFEPFm6oo41OZD9ndcyflJl6cJyiKP1zO716nvXVIwAAAP//&#10;AwBQSwMEFAAGAAgAAAAhAMHEM6/fAAAACQEAAA8AAABkcnMvZG93bnJldi54bWxMj8FOwzAQRO9I&#10;/IO1SFwQdZqWJoQ4FUICwQ3aCq5uvE0i4nWw3TT8PcsJjqt5mn1TrifbixF96BwpmM8SEEi1Mx01&#10;Cnbbx+scRIiajO4doYJvDLCuzs9KXRh3ojccN7ERXEKh0AraGIdCylC3aHWYuQGJs4PzVkc+fSON&#10;1ycut71Mk2Qlre6IP7R6wIcW68/N0SrIl8/jR3hZvL7Xq0N/G6+y8enLK3V5Md3fgYg4xT8YfvVZ&#10;HSp22rsjmSB6Bcs8ZVJBmt6A4HyR5bxtz2CSzUFWpfy/oPoBAAD//wMAUEsBAi0AFAAGAAgAAAAh&#10;ALaDOJL+AAAA4QEAABMAAAAAAAAAAAAAAAAAAAAAAFtDb250ZW50X1R5cGVzXS54bWxQSwECLQAU&#10;AAYACAAAACEAOP0h/9YAAACUAQAACwAAAAAAAAAAAAAAAAAvAQAAX3JlbHMvLnJlbHNQSwECLQAU&#10;AAYACAAAACEAWUePmBwCAAAzBAAADgAAAAAAAAAAAAAAAAAuAgAAZHJzL2Uyb0RvYy54bWxQSwEC&#10;LQAUAAYACAAAACEAwcQzr98AAAAJAQAADwAAAAAAAAAAAAAAAAB2BAAAZHJzL2Rvd25yZXYueG1s&#10;UEsFBgAAAAAEAAQA8wAAAIIFAAAAAA==&#10;">
                <v:textbox>
                  <w:txbxContent>
                    <w:p w14:paraId="638C93EA" w14:textId="77777777" w:rsidR="0050250C" w:rsidRPr="0062241E" w:rsidRDefault="0050250C" w:rsidP="00403312">
                      <w:pPr>
                        <w:numPr>
                          <w:ilvl w:val="0"/>
                          <w:numId w:val="3"/>
                        </w:numPr>
                        <w:spacing w:after="200" w:line="276" w:lineRule="auto"/>
                        <w:rPr>
                          <w:sz w:val="16"/>
                          <w:szCs w:val="16"/>
                        </w:rPr>
                      </w:pPr>
                      <w:r w:rsidRPr="0062241E">
                        <w:rPr>
                          <w:sz w:val="16"/>
                          <w:szCs w:val="16"/>
                        </w:rPr>
                        <w:t xml:space="preserve">Inform Company and charterer. </w:t>
                      </w:r>
                    </w:p>
                    <w:p w14:paraId="23135525" w14:textId="77777777" w:rsidR="0050250C" w:rsidRPr="0062241E" w:rsidRDefault="0050250C" w:rsidP="00403312">
                      <w:pPr>
                        <w:numPr>
                          <w:ilvl w:val="0"/>
                          <w:numId w:val="3"/>
                        </w:numPr>
                        <w:spacing w:after="200" w:line="276" w:lineRule="auto"/>
                        <w:rPr>
                          <w:sz w:val="16"/>
                          <w:szCs w:val="16"/>
                        </w:rPr>
                      </w:pPr>
                      <w:r w:rsidRPr="0062241E">
                        <w:rPr>
                          <w:sz w:val="16"/>
                          <w:szCs w:val="16"/>
                        </w:rPr>
                        <w:t>Take New Bunker.</w:t>
                      </w:r>
                    </w:p>
                  </w:txbxContent>
                </v:textbox>
              </v:shape>
            </w:pict>
          </mc:Fallback>
        </mc:AlternateContent>
      </w:r>
      <w:r w:rsidRPr="00540553">
        <w:rPr>
          <w:rFonts w:eastAsia="MS Mincho" w:cs="Times New Roman"/>
          <w:noProof/>
          <w:color w:val="000000" w:themeColor="text1"/>
          <w:szCs w:val="24"/>
          <w:lang w:val="en-US" w:eastAsia="ja-JP"/>
        </w:rPr>
        <mc:AlternateContent>
          <mc:Choice Requires="wps">
            <w:drawing>
              <wp:anchor distT="0" distB="0" distL="114300" distR="114300" simplePos="0" relativeHeight="251723776" behindDoc="0" locked="0" layoutInCell="1" allowOverlap="1" wp14:anchorId="17BAF41C" wp14:editId="7A339CAD">
                <wp:simplePos x="0" y="0"/>
                <wp:positionH relativeFrom="column">
                  <wp:posOffset>3331845</wp:posOffset>
                </wp:positionH>
                <wp:positionV relativeFrom="paragraph">
                  <wp:posOffset>237490</wp:posOffset>
                </wp:positionV>
                <wp:extent cx="2428875" cy="342265"/>
                <wp:effectExtent l="7620" t="8890" r="11430" b="10795"/>
                <wp:wrapNone/>
                <wp:docPr id="455" name="Text Box 4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8875" cy="342265"/>
                        </a:xfrm>
                        <a:prstGeom prst="rect">
                          <a:avLst/>
                        </a:prstGeom>
                        <a:solidFill>
                          <a:srgbClr val="FFFFFF"/>
                        </a:solidFill>
                        <a:ln w="9525">
                          <a:solidFill>
                            <a:srgbClr val="000000"/>
                          </a:solidFill>
                          <a:miter lim="800000"/>
                          <a:headEnd/>
                          <a:tailEnd/>
                        </a:ln>
                      </wps:spPr>
                      <wps:txbx>
                        <w:txbxContent>
                          <w:p w14:paraId="507825C2" w14:textId="77777777" w:rsidR="0050250C" w:rsidRPr="00204DE0" w:rsidRDefault="0050250C" w:rsidP="0050250C">
                            <w:pPr>
                              <w:rPr>
                                <w:sz w:val="16"/>
                                <w:szCs w:val="16"/>
                              </w:rPr>
                            </w:pPr>
                            <w:r>
                              <w:rPr>
                                <w:sz w:val="16"/>
                                <w:szCs w:val="16"/>
                              </w:rPr>
                              <w:t>After this Port if Next Port in emission control Area?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BAF41C" id="Text Box 455" o:spid="_x0000_s1051" type="#_x0000_t202" style="position:absolute;margin-left:262.35pt;margin-top:18.7pt;width:191.25pt;height:26.9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Z+IGwIAADMEAAAOAAAAZHJzL2Uyb0RvYy54bWysU9tu2zAMfR+wfxD0vjjxkjY14hRdugwD&#10;ugvQ7QMUWY6FyaJGKbG7ry8lu2l2exmmB0EUpUPy8HB13beGHRV6Dbbks8mUM2UlVNruS/71y/bV&#10;kjMfhK2EAatK/qA8v16/fLHqXKFyaMBUChmBWF90ruRNCK7IMi8b1Qo/AacsOWvAVgQycZ9VKDpC&#10;b02WT6cXWQdYOQSpvKfb28HJ1wm/rpUMn+raq8BMySm3kHZM+y7u2Xolij0K12g5piH+IYtWaEtB&#10;T1C3Igh2QP0bVKslgoc6TCS0GdS1lirVQNXMpr9Uc98Ip1ItRI53J5r8/4OVH4/37jOy0L+BnhqY&#10;ivDuDuQ3zyxsGmH36gYRukaJigLPImVZ53wxfo1U+8JHkF33ASpqsjgESEB9jW1khepkhE4NeDiR&#10;rvrAJF3m83y5vFxwJsn3ep7nF4sUQhRPvx368E5By+Kh5EhNTejieOdDzEYUT09iMA9GV1ttTDJw&#10;v9sYZEdBAtimNaL/9MxY1pX8apEvBgL+CjFN608QrQ6kZKPbki9Pj0QRaXtrq6SzILQZzpSysSOP&#10;kbqBxNDveqYr4iRREHndQfVAzCIMyqVJo0MD+IOzjlRbcv/9IFBxZt5b6s7VbD6PMk/GfHGZk4Hn&#10;nt25R1hJUCUPnA3HTRhG4+BQ7xuKNOjBwg11tNaJ7OesxvxJmakH4xRF6Z/b6dXzrK8fAQAA//8D&#10;AFBLAwQUAAYACAAAACEANn59f+AAAAAJAQAADwAAAGRycy9kb3ducmV2LnhtbEyPwU7DMAyG70i8&#10;Q2QkLmhL15Z1K00nhARiN9gQXLPGaysSpyRZV96ecIKbLX/6/f3VZjKajeh8b0nAYp4AQ2qs6qkV&#10;8LZ/nK2A+SBJSW0JBXyjh019eVHJUtkzveK4Cy2LIeRLKaALYSg5902HRvq5HZDi7WidkSGuruXK&#10;yXMMN5qnSbLkRvYUP3RywIcOm8/dyQhY5c/jh99mL+/N8qjX4aYYn76cENdX0/0dsIBT+IPhVz+q&#10;Qx2dDvZEyjMt4DbNi4gKyIocWATWSZECO8RhkQGvK/6/Qf0DAAD//wMAUEsBAi0AFAAGAAgAAAAh&#10;ALaDOJL+AAAA4QEAABMAAAAAAAAAAAAAAAAAAAAAAFtDb250ZW50X1R5cGVzXS54bWxQSwECLQAU&#10;AAYACAAAACEAOP0h/9YAAACUAQAACwAAAAAAAAAAAAAAAAAvAQAAX3JlbHMvLnJlbHNQSwECLQAU&#10;AAYACAAAACEAiQWfiBsCAAAzBAAADgAAAAAAAAAAAAAAAAAuAgAAZHJzL2Uyb0RvYy54bWxQSwEC&#10;LQAUAAYACAAAACEANn59f+AAAAAJAQAADwAAAAAAAAAAAAAAAAB1BAAAZHJzL2Rvd25yZXYueG1s&#10;UEsFBgAAAAAEAAQA8wAAAIIFAAAAAA==&#10;">
                <v:textbox>
                  <w:txbxContent>
                    <w:p w14:paraId="507825C2" w14:textId="77777777" w:rsidR="0050250C" w:rsidRPr="00204DE0" w:rsidRDefault="0050250C" w:rsidP="0050250C">
                      <w:pPr>
                        <w:rPr>
                          <w:sz w:val="16"/>
                          <w:szCs w:val="16"/>
                        </w:rPr>
                      </w:pPr>
                      <w:r>
                        <w:rPr>
                          <w:sz w:val="16"/>
                          <w:szCs w:val="16"/>
                        </w:rPr>
                        <w:t>After this Port if Next Port in emission control Area?</w:t>
                      </w:r>
                    </w:p>
                  </w:txbxContent>
                </v:textbox>
              </v:shape>
            </w:pict>
          </mc:Fallback>
        </mc:AlternateContent>
      </w:r>
      <w:r w:rsidRPr="00540553">
        <w:rPr>
          <w:rFonts w:eastAsia="MS Mincho" w:cs="Times New Roman"/>
          <w:noProof/>
          <w:color w:val="000000" w:themeColor="text1"/>
          <w:szCs w:val="24"/>
          <w:lang w:val="en-US" w:eastAsia="ja-JP"/>
        </w:rPr>
        <mc:AlternateContent>
          <mc:Choice Requires="wps">
            <w:drawing>
              <wp:anchor distT="0" distB="0" distL="114300" distR="114300" simplePos="0" relativeHeight="251725824" behindDoc="0" locked="0" layoutInCell="1" allowOverlap="1" wp14:anchorId="290E9621" wp14:editId="2FA23E71">
                <wp:simplePos x="0" y="0"/>
                <wp:positionH relativeFrom="column">
                  <wp:posOffset>4573270</wp:posOffset>
                </wp:positionH>
                <wp:positionV relativeFrom="paragraph">
                  <wp:posOffset>37465</wp:posOffset>
                </wp:positionV>
                <wp:extent cx="0" cy="200025"/>
                <wp:effectExtent l="58420" t="8890" r="55880" b="19685"/>
                <wp:wrapNone/>
                <wp:docPr id="454" name="Straight Arrow Connector 4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00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BD60245" id="Straight Arrow Connector 454" o:spid="_x0000_s1026" type="#_x0000_t32" style="position:absolute;margin-left:360.1pt;margin-top:2.95pt;width:0;height:15.7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KCSxwEAAHcDAAAOAAAAZHJzL2Uyb0RvYy54bWysU01v2zAMvQ/YfxB0X+wE6LAZcXpI1126&#10;LUDbH8BIsi1UFgVSiZN/P0lxs6/bUB0EUpQeHx+p9e1pdOJoiC36Vi4XtRTGK9TW9618frr/8EkK&#10;juA1OPSmlWfD8nbz/t16Co1Z4YBOGxIJxHMzhVYOMYamqlgNZgReYDA+BTukEWJyqa80wZTQR1et&#10;6vpjNSHpQKgMczq9uwTlpuB3nVHxR9exicK1MnGLZaey7/NebdbQ9ARhsGqmAf/BYgTrU9Ir1B1E&#10;EAey/0CNVhEydnGhcKyw66wypYZUzbL+q5rHAYIptSRxOFxl4reDVd+PW7+jTF2d/GN4QPXCwuN2&#10;AN+bQuDpHFLjllmqagrcXJ9kh8OOxH76hjrdgUPEosKpozFDpvrEqYh9voptTlGoy6FKp6mJ9eqm&#10;gEPz+i4Qx68GR5GNVnIksP0Qt+h96ijSsmSB4wPHzAqa1wc5qcd761xprPNiauXnm5QgRxid1TlY&#10;HOr3W0fiCHk0yppZ/HGN8OB1ARsM6C+zHcG6ZItYtIlkk1rOyJxtNFoKZ9JvyNaFnvOzdlmuPJvc&#10;7FGfd5TD2UvdLXXMk5jH53e/3Pr1XzY/AQAA//8DAFBLAwQUAAYACAAAACEA1cLzIN4AAAAIAQAA&#10;DwAAAGRycy9kb3ducmV2LnhtbEyPwU7DMBBE70j8g7VI3KhDgLQN2VRAhcgFJNoKcXTjJY6I11Hs&#10;tilfjxEHOI5mNPOmWIy2E3safOsY4XKSgCCunW65QdisHy9mIHxQrFXnmBCO5GFRnp4UKtfuwK+0&#10;X4VGxBL2uUIwIfS5lL42ZJWfuJ44eh9usCpEOTRSD+oQy20n0yTJpFUtxwWjenowVH+udhYhLN+P&#10;Jnur7+fty/rpOWu/qqpaIp6fjXe3IAKN4S8MP/gRHcrItHU71l50CNM0SWMU4WYOIvq/eotwNb0G&#10;WRby/4HyGwAA//8DAFBLAQItABQABgAIAAAAIQC2gziS/gAAAOEBAAATAAAAAAAAAAAAAAAAAAAA&#10;AABbQ29udGVudF9UeXBlc10ueG1sUEsBAi0AFAAGAAgAAAAhADj9If/WAAAAlAEAAAsAAAAAAAAA&#10;AAAAAAAALwEAAF9yZWxzLy5yZWxzUEsBAi0AFAAGAAgAAAAhAEk8oJLHAQAAdwMAAA4AAAAAAAAA&#10;AAAAAAAALgIAAGRycy9lMm9Eb2MueG1sUEsBAi0AFAAGAAgAAAAhANXC8yDeAAAACAEAAA8AAAAA&#10;AAAAAAAAAAAAIQQAAGRycy9kb3ducmV2LnhtbFBLBQYAAAAABAAEAPMAAAAsBQAAAAA=&#10;">
                <v:stroke endarrow="block"/>
              </v:shape>
            </w:pict>
          </mc:Fallback>
        </mc:AlternateContent>
      </w:r>
    </w:p>
    <w:p w14:paraId="2C4D7418" w14:textId="77777777" w:rsidR="0050250C" w:rsidRDefault="0050250C" w:rsidP="00C12E56">
      <w:pPr>
        <w:spacing w:after="200" w:line="276" w:lineRule="auto"/>
        <w:rPr>
          <w:rFonts w:eastAsia="MS Mincho" w:cs="Times New Roman"/>
          <w:b/>
          <w:color w:val="000000" w:themeColor="text1"/>
          <w:sz w:val="20"/>
          <w:szCs w:val="20"/>
          <w:u w:val="single"/>
          <w:lang w:val="en-US" w:eastAsia="ja-JP"/>
        </w:rPr>
      </w:pPr>
      <w:r w:rsidRPr="00540553">
        <w:rPr>
          <w:rFonts w:eastAsia="MS Mincho" w:cs="Times New Roman"/>
          <w:noProof/>
          <w:color w:val="000000" w:themeColor="text1"/>
          <w:szCs w:val="24"/>
          <w:lang w:val="en-US" w:eastAsia="ja-JP"/>
        </w:rPr>
        <mc:AlternateContent>
          <mc:Choice Requires="wps">
            <w:drawing>
              <wp:anchor distT="0" distB="0" distL="114300" distR="114300" simplePos="0" relativeHeight="251726848" behindDoc="0" locked="0" layoutInCell="1" allowOverlap="1" wp14:anchorId="7E422F57" wp14:editId="4C1F28F2">
                <wp:simplePos x="0" y="0"/>
                <wp:positionH relativeFrom="column">
                  <wp:posOffset>5760085</wp:posOffset>
                </wp:positionH>
                <wp:positionV relativeFrom="paragraph">
                  <wp:posOffset>52070</wp:posOffset>
                </wp:positionV>
                <wp:extent cx="297815" cy="0"/>
                <wp:effectExtent l="6985" t="9525" r="9525" b="9525"/>
                <wp:wrapNone/>
                <wp:docPr id="453" name="Straight Arrow Connector 4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78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72062E1" id="Straight Arrow Connector 453" o:spid="_x0000_s1026" type="#_x0000_t32" style="position:absolute;margin-left:453.55pt;margin-top:4.1pt;width:23.45pt;height:0;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75ItwEAAFUDAAAOAAAAZHJzL2Uyb0RvYy54bWysU8Fu2zAMvQ/YPwi6L44DZGuNOD2k7S7d&#10;FqDdBzCSbAuVRYFU4uTvJ6lJVmy3YT4IlEg+Pj7Sq7vj6MTBEFv0raxncymMV6it71v58+Xx040U&#10;HMFrcOhNK0+G5d3644fVFBqzwAGdNiQSiOdmCq0cYgxNVbEazAg8w2B8cnZII8R0pb7SBFNCH121&#10;mM8/VxOSDoTKMKfX+zenXBf8rjMq/ug6NlG4ViZusZxUzl0+q/UKmp4gDFadacA/sBjB+lT0CnUP&#10;EcSe7F9Qo1WEjF2cKRwr7DqrTOkhdVPP/+jmeYBgSi9JHA5Xmfj/warvh43fUqaujv45PKF6ZeFx&#10;M4DvTSHwcgppcHWWqpoCN9eUfOGwJbGbvqFOMbCPWFQ4djRmyNSfOBaxT1exzTEKlR4Xt19u6qUU&#10;6uKqoLnkBeL41eAostFKjgS2H+IGvU8TRapLFTg8ccysoLkk5KIeH61zZbDOi6mVt8vFsiQwOquz&#10;M4cx9buNI3GAvBrlKy0mz/swwr3XBWwwoB/OdgTr3uxU3PmzMlmMvHnc7FCftnRRLM2usDzvWV6O&#10;9/eS/ftvWP8CAAD//wMAUEsDBBQABgAIAAAAIQAd9cTj3AAAAAcBAAAPAAAAZHJzL2Rvd25yZXYu&#10;eG1sTI/BTsMwEETvSPyDtUhcUGsnotCEOFWFxIEjbSWubrxNAvE6ip0m9OtZuMBxNKOZN8Vmdp04&#10;4xBaTxqSpQKBVHnbUq3hsH9ZrEGEaMiazhNq+MIAm/L6qjC59RO94XkXa8ElFHKjoYmxz6UMVYPO&#10;hKXvkdg7+cGZyHKopR3MxOWuk6lSD9KZlnihMT0+N1h97kanAcO4StQ2c/Xh9TLdvaeXj6nfa317&#10;M2+fQESc418YfvAZHUpmOvqRbBCdhkw9JhzVsE5BsJ+t7vnb8VfLspD/+ctvAAAA//8DAFBLAQIt&#10;ABQABgAIAAAAIQC2gziS/gAAAOEBAAATAAAAAAAAAAAAAAAAAAAAAABbQ29udGVudF9UeXBlc10u&#10;eG1sUEsBAi0AFAAGAAgAAAAhADj9If/WAAAAlAEAAAsAAAAAAAAAAAAAAAAALwEAAF9yZWxzLy5y&#10;ZWxzUEsBAi0AFAAGAAgAAAAhANhrvki3AQAAVQMAAA4AAAAAAAAAAAAAAAAALgIAAGRycy9lMm9E&#10;b2MueG1sUEsBAi0AFAAGAAgAAAAhAB31xOPcAAAABwEAAA8AAAAAAAAAAAAAAAAAEQQAAGRycy9k&#10;b3ducmV2LnhtbFBLBQYAAAAABAAEAPMAAAAaBQAAAAA=&#10;"/>
            </w:pict>
          </mc:Fallback>
        </mc:AlternateContent>
      </w:r>
    </w:p>
    <w:p w14:paraId="326B96C9" w14:textId="77777777" w:rsidR="004325EC" w:rsidRDefault="004325EC" w:rsidP="00C12E56">
      <w:pPr>
        <w:spacing w:after="200" w:line="276" w:lineRule="auto"/>
        <w:rPr>
          <w:rFonts w:eastAsia="MS Mincho" w:cs="Times New Roman"/>
          <w:b/>
          <w:color w:val="000000" w:themeColor="text1"/>
          <w:sz w:val="20"/>
          <w:szCs w:val="20"/>
          <w:u w:val="single"/>
          <w:lang w:val="en-US" w:eastAsia="ja-JP"/>
        </w:rPr>
      </w:pPr>
    </w:p>
    <w:p w14:paraId="41E94729" w14:textId="3FD6111E" w:rsidR="00D5063F" w:rsidRPr="00244B74" w:rsidRDefault="004325EC" w:rsidP="004325EC">
      <w:pPr>
        <w:spacing w:after="200" w:line="276" w:lineRule="auto"/>
        <w:rPr>
          <w:rFonts w:asciiTheme="minorHAnsi" w:eastAsia="MS Mincho" w:hAnsiTheme="minorHAnsi" w:cs="Times New Roman"/>
          <w:sz w:val="20"/>
          <w:szCs w:val="20"/>
          <w:lang w:val="en-US" w:eastAsia="ja-JP"/>
        </w:rPr>
      </w:pPr>
      <w:r w:rsidRPr="00C12E56">
        <w:rPr>
          <w:rFonts w:asciiTheme="minorHAnsi" w:eastAsia="MS Mincho" w:hAnsiTheme="minorHAnsi" w:cs="Times New Roman"/>
          <w:b/>
          <w:sz w:val="20"/>
          <w:szCs w:val="20"/>
          <w:u w:val="single"/>
          <w:lang w:val="en-US" w:eastAsia="ja-JP"/>
        </w:rPr>
        <w:t>Note</w:t>
      </w:r>
      <w:r w:rsidRPr="00C12E56">
        <w:rPr>
          <w:rFonts w:asciiTheme="minorHAnsi" w:eastAsia="MS Mincho" w:hAnsiTheme="minorHAnsi" w:cs="Times New Roman"/>
          <w:sz w:val="20"/>
          <w:szCs w:val="20"/>
          <w:lang w:val="en-US" w:eastAsia="ja-JP"/>
        </w:rPr>
        <w:t xml:space="preserve">: - In above Situation vessel should pay special emphasize to keep close communication with </w:t>
      </w:r>
      <w:r w:rsidRPr="00540553">
        <w:rPr>
          <w:rFonts w:asciiTheme="minorHAnsi" w:hAnsiTheme="minorHAnsi"/>
          <w:color w:val="000000" w:themeColor="text1"/>
          <w:sz w:val="16"/>
          <w:szCs w:val="16"/>
        </w:rPr>
        <w:t>Office</w:t>
      </w:r>
      <w:r w:rsidRPr="00C12E56">
        <w:rPr>
          <w:rFonts w:asciiTheme="minorHAnsi" w:eastAsia="MS Mincho" w:hAnsiTheme="minorHAnsi" w:cs="Times New Roman"/>
          <w:sz w:val="20"/>
          <w:szCs w:val="20"/>
          <w:lang w:val="en-US" w:eastAsia="ja-JP"/>
        </w:rPr>
        <w:t xml:space="preserve">, Owner &amp; Charterer’s. </w:t>
      </w:r>
    </w:p>
    <w:p w14:paraId="12792C8D" w14:textId="77777777" w:rsidR="00D5063F" w:rsidRDefault="00D5063F" w:rsidP="00D5063F">
      <w:pPr>
        <w:pStyle w:val="BodyText"/>
        <w:spacing w:before="3"/>
        <w:rPr>
          <w:sz w:val="12"/>
        </w:rPr>
      </w:pPr>
    </w:p>
    <w:p w14:paraId="4DAEE03F" w14:textId="77777777" w:rsidR="00D5063F" w:rsidRDefault="00D5063F" w:rsidP="00D5063F">
      <w:pPr>
        <w:pStyle w:val="ListParagraph"/>
        <w:widowControl w:val="0"/>
        <w:numPr>
          <w:ilvl w:val="0"/>
          <w:numId w:val="99"/>
        </w:numPr>
        <w:tabs>
          <w:tab w:val="left" w:pos="604"/>
          <w:tab w:val="left" w:pos="605"/>
          <w:tab w:val="left" w:pos="9805"/>
        </w:tabs>
        <w:overflowPunct/>
        <w:adjustRightInd/>
        <w:spacing w:before="99"/>
        <w:textAlignment w:val="auto"/>
        <w:rPr>
          <w:b/>
          <w:color w:val="FFFFFF"/>
          <w:sz w:val="28"/>
        </w:rPr>
      </w:pPr>
      <w:bookmarkStart w:id="0" w:name="1_MARPOL_Annex_VI_(SOx_emission_control)"/>
      <w:bookmarkEnd w:id="0"/>
      <w:r>
        <w:rPr>
          <w:b/>
          <w:color w:val="FFFFFF"/>
          <w:sz w:val="28"/>
          <w:shd w:val="clear" w:color="auto" w:fill="2C4079"/>
        </w:rPr>
        <w:t>MARPOL</w:t>
      </w:r>
      <w:r>
        <w:rPr>
          <w:b/>
          <w:color w:val="FFFFFF"/>
          <w:spacing w:val="-21"/>
          <w:sz w:val="28"/>
          <w:shd w:val="clear" w:color="auto" w:fill="2C4079"/>
        </w:rPr>
        <w:t xml:space="preserve"> </w:t>
      </w:r>
      <w:r>
        <w:rPr>
          <w:b/>
          <w:color w:val="FFFFFF"/>
          <w:sz w:val="28"/>
          <w:shd w:val="clear" w:color="auto" w:fill="2C4079"/>
        </w:rPr>
        <w:t>A</w:t>
      </w:r>
      <w:r>
        <w:rPr>
          <w:b/>
          <w:color w:val="FFFFFF"/>
          <w:sz w:val="22"/>
          <w:shd w:val="clear" w:color="auto" w:fill="2C4079"/>
        </w:rPr>
        <w:t>NNEX</w:t>
      </w:r>
      <w:r>
        <w:rPr>
          <w:b/>
          <w:color w:val="FFFFFF"/>
          <w:spacing w:val="-5"/>
          <w:sz w:val="22"/>
          <w:shd w:val="clear" w:color="auto" w:fill="2C4079"/>
        </w:rPr>
        <w:t xml:space="preserve"> </w:t>
      </w:r>
      <w:r>
        <w:rPr>
          <w:b/>
          <w:color w:val="FFFFFF"/>
          <w:sz w:val="28"/>
          <w:shd w:val="clear" w:color="auto" w:fill="2C4079"/>
        </w:rPr>
        <w:t>VI</w:t>
      </w:r>
      <w:r>
        <w:rPr>
          <w:b/>
          <w:color w:val="FFFFFF"/>
          <w:spacing w:val="-21"/>
          <w:sz w:val="28"/>
          <w:shd w:val="clear" w:color="auto" w:fill="2C4079"/>
        </w:rPr>
        <w:t xml:space="preserve"> </w:t>
      </w:r>
      <w:r>
        <w:rPr>
          <w:b/>
          <w:color w:val="FFFFFF"/>
          <w:sz w:val="28"/>
          <w:shd w:val="clear" w:color="auto" w:fill="2C4079"/>
        </w:rPr>
        <w:t>(SO</w:t>
      </w:r>
      <w:r>
        <w:rPr>
          <w:b/>
          <w:color w:val="FFFFFF"/>
          <w:sz w:val="22"/>
          <w:shd w:val="clear" w:color="auto" w:fill="2C4079"/>
        </w:rPr>
        <w:t>X</w:t>
      </w:r>
      <w:r>
        <w:rPr>
          <w:b/>
          <w:color w:val="FFFFFF"/>
          <w:spacing w:val="-4"/>
          <w:sz w:val="22"/>
          <w:shd w:val="clear" w:color="auto" w:fill="2C4079"/>
        </w:rPr>
        <w:t xml:space="preserve"> </w:t>
      </w:r>
      <w:r>
        <w:rPr>
          <w:b/>
          <w:color w:val="FFFFFF"/>
          <w:sz w:val="22"/>
          <w:shd w:val="clear" w:color="auto" w:fill="2C4079"/>
        </w:rPr>
        <w:t>EMISSION</w:t>
      </w:r>
      <w:r>
        <w:rPr>
          <w:b/>
          <w:color w:val="FFFFFF"/>
          <w:spacing w:val="-3"/>
          <w:sz w:val="22"/>
          <w:shd w:val="clear" w:color="auto" w:fill="2C4079"/>
        </w:rPr>
        <w:t xml:space="preserve"> </w:t>
      </w:r>
      <w:r>
        <w:rPr>
          <w:b/>
          <w:color w:val="FFFFFF"/>
          <w:sz w:val="22"/>
          <w:shd w:val="clear" w:color="auto" w:fill="2C4079"/>
        </w:rPr>
        <w:t>CONTROL</w:t>
      </w:r>
      <w:r>
        <w:rPr>
          <w:b/>
          <w:color w:val="FFFFFF"/>
          <w:sz w:val="28"/>
          <w:shd w:val="clear" w:color="auto" w:fill="2C4079"/>
        </w:rPr>
        <w:t>)</w:t>
      </w:r>
      <w:r>
        <w:rPr>
          <w:b/>
          <w:color w:val="FFFFFF"/>
          <w:spacing w:val="-20"/>
          <w:sz w:val="28"/>
          <w:shd w:val="clear" w:color="auto" w:fill="2C4079"/>
        </w:rPr>
        <w:t xml:space="preserve"> </w:t>
      </w:r>
      <w:r>
        <w:rPr>
          <w:b/>
          <w:color w:val="FFFFFF"/>
          <w:sz w:val="28"/>
          <w:shd w:val="clear" w:color="auto" w:fill="2C4079"/>
        </w:rPr>
        <w:t>–</w:t>
      </w:r>
      <w:r>
        <w:rPr>
          <w:b/>
          <w:color w:val="FFFFFF"/>
          <w:spacing w:val="-22"/>
          <w:sz w:val="28"/>
          <w:shd w:val="clear" w:color="auto" w:fill="2C4079"/>
        </w:rPr>
        <w:t xml:space="preserve"> </w:t>
      </w:r>
      <w:r>
        <w:rPr>
          <w:b/>
          <w:color w:val="FFFFFF"/>
          <w:sz w:val="28"/>
          <w:shd w:val="clear" w:color="auto" w:fill="2C4079"/>
        </w:rPr>
        <w:t>R</w:t>
      </w:r>
      <w:r>
        <w:rPr>
          <w:b/>
          <w:color w:val="FFFFFF"/>
          <w:sz w:val="22"/>
          <w:shd w:val="clear" w:color="auto" w:fill="2C4079"/>
        </w:rPr>
        <w:t>EGULATION</w:t>
      </w:r>
      <w:r>
        <w:rPr>
          <w:b/>
          <w:color w:val="FFFFFF"/>
          <w:spacing w:val="-4"/>
          <w:sz w:val="22"/>
          <w:shd w:val="clear" w:color="auto" w:fill="2C4079"/>
        </w:rPr>
        <w:t xml:space="preserve"> </w:t>
      </w:r>
      <w:r>
        <w:rPr>
          <w:b/>
          <w:color w:val="FFFFFF"/>
          <w:sz w:val="28"/>
          <w:shd w:val="clear" w:color="auto" w:fill="2C4079"/>
        </w:rPr>
        <w:t>14</w:t>
      </w:r>
      <w:r>
        <w:rPr>
          <w:b/>
          <w:color w:val="FFFFFF"/>
          <w:sz w:val="28"/>
          <w:shd w:val="clear" w:color="auto" w:fill="2C4079"/>
        </w:rPr>
        <w:tab/>
      </w:r>
    </w:p>
    <w:p w14:paraId="48DDA9DD" w14:textId="77777777" w:rsidR="00D5063F" w:rsidRDefault="00D5063F" w:rsidP="00D5063F">
      <w:pPr>
        <w:pStyle w:val="BodyText"/>
        <w:spacing w:before="120"/>
        <w:ind w:right="158"/>
      </w:pPr>
      <w:bookmarkStart w:id="1" w:name="SOx_emission_controls_apply_to_all_fuel_"/>
      <w:bookmarkEnd w:id="1"/>
      <w:r>
        <w:t>SOx emission controls apply to all fuel oil for usage on combustion equipment and devices onboard - main engines, auxiliary engines, boilers inert gas generators etc.</w:t>
      </w:r>
    </w:p>
    <w:p w14:paraId="7ACA64B0" w14:textId="77777777" w:rsidR="00D5063F" w:rsidRDefault="00D5063F" w:rsidP="00D5063F">
      <w:pPr>
        <w:pStyle w:val="BodyText"/>
        <w:spacing w:before="120"/>
        <w:ind w:right="154"/>
      </w:pPr>
      <w:bookmarkStart w:id="2" w:name="Maximum_sulphur_content_(expressed_in_te"/>
      <w:bookmarkEnd w:id="2"/>
      <w:r>
        <w:t>Maximum sulphur content (expressed in terms of % m/m – that is by mass) of the fuel oils as loaded, bunkered, and subsequently used onboard are limited by values stated in following table.</w:t>
      </w:r>
    </w:p>
    <w:p w14:paraId="4185B93C" w14:textId="77777777" w:rsidR="00D5063F" w:rsidRDefault="00D5063F" w:rsidP="00D5063F">
      <w:pPr>
        <w:pStyle w:val="BodyText"/>
        <w:rPr>
          <w:sz w:val="10"/>
        </w:rPr>
      </w:pPr>
    </w:p>
    <w:tbl>
      <w:tblPr>
        <w:tblW w:w="0" w:type="auto"/>
        <w:tblInd w:w="5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95"/>
        <w:gridCol w:w="4595"/>
      </w:tblGrid>
      <w:tr w:rsidR="00D5063F" w14:paraId="0ABD97FC" w14:textId="77777777" w:rsidTr="00FC186D">
        <w:trPr>
          <w:trHeight w:val="504"/>
        </w:trPr>
        <w:tc>
          <w:tcPr>
            <w:tcW w:w="4595" w:type="dxa"/>
          </w:tcPr>
          <w:p w14:paraId="42201208" w14:textId="77777777" w:rsidR="00D5063F" w:rsidRDefault="00D5063F" w:rsidP="00FC186D">
            <w:pPr>
              <w:pStyle w:val="TableParagraph"/>
              <w:ind w:left="107"/>
              <w:rPr>
                <w:b/>
              </w:rPr>
            </w:pPr>
            <w:r>
              <w:rPr>
                <w:b/>
                <w:color w:val="2C4079"/>
              </w:rPr>
              <w:t>Outside an ECA</w:t>
            </w:r>
          </w:p>
        </w:tc>
        <w:tc>
          <w:tcPr>
            <w:tcW w:w="4595" w:type="dxa"/>
          </w:tcPr>
          <w:p w14:paraId="63609193" w14:textId="77777777" w:rsidR="00D5063F" w:rsidRDefault="00D5063F" w:rsidP="00FC186D">
            <w:pPr>
              <w:pStyle w:val="TableParagraph"/>
              <w:ind w:left="108"/>
              <w:rPr>
                <w:b/>
              </w:rPr>
            </w:pPr>
            <w:r>
              <w:rPr>
                <w:b/>
                <w:color w:val="2C4079"/>
              </w:rPr>
              <w:t>Inside an ECA</w:t>
            </w:r>
          </w:p>
        </w:tc>
      </w:tr>
      <w:tr w:rsidR="00D5063F" w14:paraId="74DC2D2B" w14:textId="77777777" w:rsidTr="00FC186D">
        <w:trPr>
          <w:trHeight w:val="505"/>
        </w:trPr>
        <w:tc>
          <w:tcPr>
            <w:tcW w:w="4595" w:type="dxa"/>
          </w:tcPr>
          <w:p w14:paraId="267C6163" w14:textId="77777777" w:rsidR="00D5063F" w:rsidRDefault="00D5063F" w:rsidP="00FC186D">
            <w:pPr>
              <w:pStyle w:val="TableParagraph"/>
              <w:ind w:left="107"/>
            </w:pPr>
            <w:r>
              <w:t>0.50% m/m on and after 1 January 2020</w:t>
            </w:r>
          </w:p>
        </w:tc>
        <w:tc>
          <w:tcPr>
            <w:tcW w:w="4595" w:type="dxa"/>
          </w:tcPr>
          <w:p w14:paraId="0CB0C758" w14:textId="77777777" w:rsidR="00D5063F" w:rsidRDefault="00D5063F" w:rsidP="00FC186D">
            <w:pPr>
              <w:pStyle w:val="TableParagraph"/>
              <w:ind w:left="108"/>
            </w:pPr>
            <w:r>
              <w:t>0.10% m/m on and after 1 January 2015</w:t>
            </w:r>
          </w:p>
        </w:tc>
      </w:tr>
    </w:tbl>
    <w:p w14:paraId="3DBDBF49" w14:textId="77777777" w:rsidR="00D5063F" w:rsidRDefault="00D5063F" w:rsidP="00D5063F">
      <w:pPr>
        <w:pStyle w:val="BodyText"/>
        <w:spacing w:before="119"/>
      </w:pPr>
      <w:bookmarkStart w:id="3" w:name="The_SOx_ECAs_established_are:"/>
      <w:bookmarkEnd w:id="3"/>
      <w:r>
        <w:t>The SOx ECAs established are:</w:t>
      </w:r>
    </w:p>
    <w:p w14:paraId="33602651" w14:textId="77777777" w:rsidR="00D5063F" w:rsidRDefault="00D5063F" w:rsidP="00D5063F">
      <w:pPr>
        <w:pStyle w:val="ListParagraph"/>
        <w:widowControl w:val="0"/>
        <w:numPr>
          <w:ilvl w:val="1"/>
          <w:numId w:val="99"/>
        </w:numPr>
        <w:tabs>
          <w:tab w:val="left" w:pos="960"/>
          <w:tab w:val="left" w:pos="961"/>
        </w:tabs>
        <w:overflowPunct/>
        <w:adjustRightInd/>
        <w:spacing w:before="120" w:line="269" w:lineRule="exact"/>
        <w:textAlignment w:val="auto"/>
      </w:pPr>
      <w:bookmarkStart w:id="4" w:name="_Baltic_Sea_area_–_as_defined_in_Annex_"/>
      <w:bookmarkEnd w:id="4"/>
      <w:r>
        <w:rPr>
          <w:sz w:val="22"/>
        </w:rPr>
        <w:t>Baltic Sea area – as defined in Annex I of</w:t>
      </w:r>
      <w:r>
        <w:rPr>
          <w:spacing w:val="-8"/>
          <w:sz w:val="22"/>
        </w:rPr>
        <w:t xml:space="preserve"> </w:t>
      </w:r>
      <w:r>
        <w:rPr>
          <w:sz w:val="22"/>
        </w:rPr>
        <w:t>MARPOL</w:t>
      </w:r>
    </w:p>
    <w:p w14:paraId="0AAAC041" w14:textId="77777777" w:rsidR="00D5063F" w:rsidRDefault="00D5063F" w:rsidP="00D5063F">
      <w:pPr>
        <w:pStyle w:val="ListParagraph"/>
        <w:widowControl w:val="0"/>
        <w:numPr>
          <w:ilvl w:val="1"/>
          <w:numId w:val="99"/>
        </w:numPr>
        <w:tabs>
          <w:tab w:val="left" w:pos="960"/>
          <w:tab w:val="left" w:pos="961"/>
        </w:tabs>
        <w:overflowPunct/>
        <w:adjustRightInd/>
        <w:spacing w:line="267" w:lineRule="exact"/>
        <w:textAlignment w:val="auto"/>
      </w:pPr>
      <w:bookmarkStart w:id="5" w:name="_North_Sea_area_–_as_defined_in_Annex_V"/>
      <w:bookmarkStart w:id="6" w:name="_North_American_area_–_as_defined_in_Ap"/>
      <w:bookmarkEnd w:id="5"/>
      <w:bookmarkEnd w:id="6"/>
      <w:r>
        <w:rPr>
          <w:sz w:val="22"/>
        </w:rPr>
        <w:t>North Sea area – as defined in Annex V of</w:t>
      </w:r>
      <w:r>
        <w:rPr>
          <w:spacing w:val="-7"/>
          <w:sz w:val="22"/>
        </w:rPr>
        <w:t xml:space="preserve"> </w:t>
      </w:r>
      <w:r>
        <w:rPr>
          <w:sz w:val="22"/>
        </w:rPr>
        <w:t>MARPOL</w:t>
      </w:r>
    </w:p>
    <w:p w14:paraId="539E3463" w14:textId="77777777" w:rsidR="00D5063F" w:rsidRDefault="00D5063F" w:rsidP="00D5063F">
      <w:pPr>
        <w:pStyle w:val="ListParagraph"/>
        <w:widowControl w:val="0"/>
        <w:numPr>
          <w:ilvl w:val="1"/>
          <w:numId w:val="99"/>
        </w:numPr>
        <w:tabs>
          <w:tab w:val="left" w:pos="960"/>
          <w:tab w:val="left" w:pos="961"/>
        </w:tabs>
        <w:overflowPunct/>
        <w:adjustRightInd/>
        <w:spacing w:line="266" w:lineRule="exact"/>
        <w:textAlignment w:val="auto"/>
      </w:pPr>
      <w:r>
        <w:rPr>
          <w:sz w:val="22"/>
        </w:rPr>
        <w:t>North American area – as defined in Appendix VII of Annex VI of</w:t>
      </w:r>
      <w:r>
        <w:rPr>
          <w:spacing w:val="-11"/>
          <w:sz w:val="22"/>
        </w:rPr>
        <w:t xml:space="preserve"> </w:t>
      </w:r>
      <w:r>
        <w:rPr>
          <w:sz w:val="22"/>
        </w:rPr>
        <w:t>MARPOL</w:t>
      </w:r>
    </w:p>
    <w:p w14:paraId="774C8B55" w14:textId="77777777" w:rsidR="00D5063F" w:rsidRDefault="00D5063F" w:rsidP="00D5063F">
      <w:pPr>
        <w:pStyle w:val="ListParagraph"/>
        <w:widowControl w:val="0"/>
        <w:numPr>
          <w:ilvl w:val="1"/>
          <w:numId w:val="99"/>
        </w:numPr>
        <w:tabs>
          <w:tab w:val="left" w:pos="960"/>
          <w:tab w:val="left" w:pos="961"/>
        </w:tabs>
        <w:overflowPunct/>
        <w:adjustRightInd/>
        <w:spacing w:line="268" w:lineRule="exact"/>
        <w:textAlignment w:val="auto"/>
      </w:pPr>
      <w:bookmarkStart w:id="7" w:name="_United_States_Caribbean_Sea_area_–_as_"/>
      <w:bookmarkEnd w:id="7"/>
      <w:r>
        <w:rPr>
          <w:sz w:val="22"/>
        </w:rPr>
        <w:t>United States Caribbean Sea area – as defined in Appendix VII of Annex VI of</w:t>
      </w:r>
      <w:r>
        <w:rPr>
          <w:spacing w:val="-21"/>
          <w:sz w:val="22"/>
        </w:rPr>
        <w:t xml:space="preserve"> </w:t>
      </w:r>
      <w:r>
        <w:rPr>
          <w:sz w:val="22"/>
        </w:rPr>
        <w:t>MARPOL</w:t>
      </w:r>
    </w:p>
    <w:p w14:paraId="4E8A461F" w14:textId="77777777" w:rsidR="00D5063F" w:rsidRDefault="00D5063F" w:rsidP="00D5063F">
      <w:pPr>
        <w:pStyle w:val="BodyText"/>
        <w:spacing w:before="117"/>
        <w:ind w:right="74"/>
      </w:pPr>
      <w:bookmarkStart w:id="8" w:name="Alternately,_vessels_may_be_installed_wi"/>
      <w:bookmarkEnd w:id="8"/>
      <w:r>
        <w:t>Alternately, vessels may be installed with scrubbers (Exhaust Gas Cleaning Systems) to achieve equivalent levels of SOx emission control, both outside and inside ECA.</w:t>
      </w:r>
    </w:p>
    <w:p w14:paraId="29B0F20C" w14:textId="77777777" w:rsidR="00D5063F" w:rsidRDefault="00D5063F" w:rsidP="00D5063F">
      <w:pPr>
        <w:pStyle w:val="BodyText"/>
      </w:pPr>
    </w:p>
    <w:p w14:paraId="04428796" w14:textId="77777777" w:rsidR="00D5063F" w:rsidRDefault="00D5063F" w:rsidP="00D5063F">
      <w:pPr>
        <w:pStyle w:val="Heading1"/>
        <w:numPr>
          <w:ilvl w:val="0"/>
          <w:numId w:val="99"/>
        </w:numPr>
        <w:tabs>
          <w:tab w:val="left" w:pos="604"/>
          <w:tab w:val="left" w:pos="605"/>
          <w:tab w:val="left" w:pos="9805"/>
        </w:tabs>
        <w:ind w:left="360" w:hanging="360"/>
        <w:jc w:val="center"/>
        <w:rPr>
          <w:color w:val="FFFFFF"/>
          <w:sz w:val="28"/>
        </w:rPr>
      </w:pPr>
      <w:bookmarkStart w:id="9" w:name="2_Non-compliant_fuel_carriage_ban"/>
      <w:bookmarkEnd w:id="9"/>
      <w:r>
        <w:rPr>
          <w:color w:val="FFFFFF"/>
          <w:sz w:val="28"/>
          <w:shd w:val="clear" w:color="auto" w:fill="2C4079"/>
        </w:rPr>
        <w:t>N</w:t>
      </w:r>
      <w:r>
        <w:rPr>
          <w:color w:val="FFFFFF"/>
          <w:shd w:val="clear" w:color="auto" w:fill="2C4079"/>
        </w:rPr>
        <w:t>ON</w:t>
      </w:r>
      <w:r>
        <w:rPr>
          <w:color w:val="FFFFFF"/>
          <w:sz w:val="28"/>
          <w:shd w:val="clear" w:color="auto" w:fill="2C4079"/>
        </w:rPr>
        <w:t>-</w:t>
      </w:r>
      <w:r>
        <w:rPr>
          <w:color w:val="FFFFFF"/>
          <w:shd w:val="clear" w:color="auto" w:fill="2C4079"/>
        </w:rPr>
        <w:t>COMPLIANT FUEL CARRIAGE</w:t>
      </w:r>
      <w:r>
        <w:rPr>
          <w:color w:val="FFFFFF"/>
          <w:spacing w:val="-16"/>
          <w:shd w:val="clear" w:color="auto" w:fill="2C4079"/>
        </w:rPr>
        <w:t xml:space="preserve"> </w:t>
      </w:r>
      <w:r>
        <w:rPr>
          <w:color w:val="FFFFFF"/>
          <w:shd w:val="clear" w:color="auto" w:fill="2C4079"/>
        </w:rPr>
        <w:t>BAN</w:t>
      </w:r>
      <w:r>
        <w:rPr>
          <w:color w:val="FFFFFF"/>
          <w:shd w:val="clear" w:color="auto" w:fill="2C4079"/>
        </w:rPr>
        <w:tab/>
      </w:r>
    </w:p>
    <w:p w14:paraId="07583513" w14:textId="77777777" w:rsidR="00D5063F" w:rsidRDefault="00D5063F" w:rsidP="00D5063F">
      <w:pPr>
        <w:pStyle w:val="BodyText"/>
        <w:spacing w:before="118"/>
        <w:ind w:right="150"/>
      </w:pPr>
      <w:bookmarkStart w:id="10" w:name="In_accordance_with_MEPC.1/Circ.881,_from"/>
      <w:bookmarkEnd w:id="10"/>
      <w:r>
        <w:t xml:space="preserve">In accordance with </w:t>
      </w:r>
      <w:hyperlink r:id="rId8">
        <w:r>
          <w:rPr>
            <w:u w:val="single"/>
          </w:rPr>
          <w:t>MEPC.1/Circ.881</w:t>
        </w:r>
      </w:hyperlink>
      <w:r>
        <w:t>, from 1 March 2020 onward, there is a ban on carriage of non-compliant fuel oil (Sulphur content &gt;0.5%) onboard, unless the vessel is installed with abatement technology such as scrubbers (Exhaust Gas Cleaning Systems).</w:t>
      </w:r>
    </w:p>
    <w:p w14:paraId="5DF8DA7D" w14:textId="77777777" w:rsidR="00D5063F" w:rsidRDefault="00D5063F" w:rsidP="00D5063F">
      <w:pPr>
        <w:pStyle w:val="BodyText"/>
      </w:pPr>
    </w:p>
    <w:p w14:paraId="2EE2DD48" w14:textId="77777777" w:rsidR="00D5063F" w:rsidRDefault="00D5063F" w:rsidP="00D5063F">
      <w:pPr>
        <w:pStyle w:val="Heading1"/>
        <w:numPr>
          <w:ilvl w:val="0"/>
          <w:numId w:val="99"/>
        </w:numPr>
        <w:tabs>
          <w:tab w:val="left" w:pos="604"/>
          <w:tab w:val="left" w:pos="605"/>
          <w:tab w:val="left" w:pos="9805"/>
        </w:tabs>
        <w:ind w:left="360" w:hanging="360"/>
        <w:jc w:val="center"/>
        <w:rPr>
          <w:color w:val="FFFFFF"/>
          <w:sz w:val="28"/>
        </w:rPr>
      </w:pPr>
      <w:bookmarkStart w:id="11" w:name="3_Emissions_control_areas_–_Local_Port_R"/>
      <w:bookmarkEnd w:id="11"/>
      <w:r>
        <w:rPr>
          <w:color w:val="FFFFFF"/>
          <w:sz w:val="28"/>
          <w:shd w:val="clear" w:color="auto" w:fill="2C4079"/>
        </w:rPr>
        <w:t>E</w:t>
      </w:r>
      <w:r>
        <w:rPr>
          <w:color w:val="FFFFFF"/>
          <w:shd w:val="clear" w:color="auto" w:fill="2C4079"/>
        </w:rPr>
        <w:t xml:space="preserve">MISSIONS CONTROL AREAS </w:t>
      </w:r>
      <w:r>
        <w:rPr>
          <w:color w:val="FFFFFF"/>
          <w:sz w:val="28"/>
          <w:shd w:val="clear" w:color="auto" w:fill="2C4079"/>
        </w:rPr>
        <w:t>– L</w:t>
      </w:r>
      <w:r>
        <w:rPr>
          <w:color w:val="FFFFFF"/>
          <w:shd w:val="clear" w:color="auto" w:fill="2C4079"/>
        </w:rPr>
        <w:t xml:space="preserve">OCAL </w:t>
      </w:r>
      <w:r>
        <w:rPr>
          <w:color w:val="FFFFFF"/>
          <w:sz w:val="28"/>
          <w:shd w:val="clear" w:color="auto" w:fill="2C4079"/>
        </w:rPr>
        <w:t>P</w:t>
      </w:r>
      <w:r>
        <w:rPr>
          <w:color w:val="FFFFFF"/>
          <w:shd w:val="clear" w:color="auto" w:fill="2C4079"/>
        </w:rPr>
        <w:t>ORT</w:t>
      </w:r>
      <w:r>
        <w:rPr>
          <w:color w:val="FFFFFF"/>
          <w:spacing w:val="-41"/>
          <w:shd w:val="clear" w:color="auto" w:fill="2C4079"/>
        </w:rPr>
        <w:t xml:space="preserve"> </w:t>
      </w:r>
      <w:r>
        <w:rPr>
          <w:color w:val="FFFFFF"/>
          <w:sz w:val="28"/>
          <w:shd w:val="clear" w:color="auto" w:fill="2C4079"/>
        </w:rPr>
        <w:t>R</w:t>
      </w:r>
      <w:r>
        <w:rPr>
          <w:color w:val="FFFFFF"/>
          <w:shd w:val="clear" w:color="auto" w:fill="2C4079"/>
        </w:rPr>
        <w:t>EGULATIONS</w:t>
      </w:r>
      <w:r>
        <w:rPr>
          <w:color w:val="FFFFFF"/>
          <w:shd w:val="clear" w:color="auto" w:fill="2C4079"/>
        </w:rPr>
        <w:tab/>
      </w:r>
    </w:p>
    <w:p w14:paraId="504FCDE6" w14:textId="77777777" w:rsidR="00D5063F" w:rsidRDefault="00D5063F" w:rsidP="00D5063F">
      <w:pPr>
        <w:pStyle w:val="BodyText"/>
        <w:spacing w:before="9"/>
        <w:rPr>
          <w:b/>
          <w:sz w:val="29"/>
        </w:rPr>
      </w:pPr>
    </w:p>
    <w:p w14:paraId="209AD9FB" w14:textId="77777777" w:rsidR="00D5063F" w:rsidRDefault="00D5063F" w:rsidP="00D5063F">
      <w:pPr>
        <w:spacing w:before="1"/>
        <w:ind w:left="531"/>
        <w:rPr>
          <w:b/>
        </w:rPr>
      </w:pPr>
      <w:bookmarkStart w:id="12" w:name="China_Emission_Control_Areas"/>
      <w:bookmarkEnd w:id="12"/>
      <w:r>
        <w:rPr>
          <w:b/>
          <w:color w:val="2C4079"/>
          <w:sz w:val="22"/>
        </w:rPr>
        <w:t>China Emission Control Areas</w:t>
      </w:r>
    </w:p>
    <w:p w14:paraId="6FA93B76" w14:textId="77777777" w:rsidR="00D5063F" w:rsidRDefault="00D5063F" w:rsidP="00D5063F">
      <w:pPr>
        <w:pStyle w:val="BodyText"/>
        <w:spacing w:before="119" w:line="265" w:lineRule="exact"/>
      </w:pPr>
      <w:bookmarkStart w:id="13" w:name="International_ships_entering_China_water"/>
      <w:bookmarkEnd w:id="13"/>
      <w:r>
        <w:t>International ships entering China waters (designated ‘Inland Waterways ECA’, except Hainan</w:t>
      </w:r>
    </w:p>
    <w:p w14:paraId="4A5B106F" w14:textId="77777777" w:rsidR="00D5063F" w:rsidRDefault="00D5063F" w:rsidP="00D5063F">
      <w:pPr>
        <w:pStyle w:val="BodyText"/>
      </w:pPr>
      <w:r>
        <w:t>waters), must comply with fuel oil Sulphur content (m/m) limit of 0.1%.</w:t>
      </w:r>
    </w:p>
    <w:p w14:paraId="229241D3" w14:textId="77777777" w:rsidR="00D5063F" w:rsidRDefault="00D5063F" w:rsidP="00D5063F">
      <w:pPr>
        <w:pStyle w:val="BodyText"/>
        <w:spacing w:before="121"/>
      </w:pPr>
      <w:bookmarkStart w:id="14" w:name="With_effect_from_01st_January_2022,_limi"/>
      <w:bookmarkEnd w:id="14"/>
      <w:r>
        <w:t>With effect from 01</w:t>
      </w:r>
      <w:r>
        <w:rPr>
          <w:position w:val="8"/>
          <w:sz w:val="14"/>
        </w:rPr>
        <w:t xml:space="preserve">st </w:t>
      </w:r>
      <w:r>
        <w:t>January 2022, limit of 0.1% Sulphur content (m/m) will also be applicable to Hainan Waters within ECA.</w:t>
      </w:r>
    </w:p>
    <w:p w14:paraId="5FF40AC6" w14:textId="77777777" w:rsidR="00D5063F" w:rsidRDefault="00D5063F" w:rsidP="00D5063F">
      <w:pPr>
        <w:sectPr w:rsidR="00D5063F" w:rsidSect="00E53495">
          <w:headerReference w:type="default" r:id="rId9"/>
          <w:footerReference w:type="default" r:id="rId10"/>
          <w:pgSz w:w="11910" w:h="16840"/>
          <w:pgMar w:top="1360" w:right="1000" w:bottom="1560" w:left="980" w:header="340" w:footer="1377" w:gutter="0"/>
          <w:pgNumType w:start="1"/>
          <w:cols w:space="720"/>
          <w:docGrid w:linePitch="326"/>
        </w:sectPr>
      </w:pPr>
    </w:p>
    <w:p w14:paraId="304E46F1" w14:textId="77777777" w:rsidR="00D5063F" w:rsidRDefault="00D5063F" w:rsidP="00D5063F">
      <w:pPr>
        <w:pStyle w:val="Heading1"/>
        <w:spacing w:before="71"/>
        <w:jc w:val="both"/>
      </w:pPr>
      <w:bookmarkStart w:id="15" w:name="European_Emission_Control_Areas"/>
      <w:bookmarkEnd w:id="15"/>
      <w:r>
        <w:rPr>
          <w:color w:val="2C4079"/>
        </w:rPr>
        <w:lastRenderedPageBreak/>
        <w:t>European Emission Control Areas</w:t>
      </w:r>
    </w:p>
    <w:p w14:paraId="46044C70" w14:textId="77777777" w:rsidR="00D5063F" w:rsidRDefault="00D5063F" w:rsidP="00D5063F">
      <w:pPr>
        <w:pStyle w:val="BodyText"/>
        <w:spacing w:before="119"/>
        <w:ind w:right="149"/>
      </w:pPr>
      <w:bookmarkStart w:id="16" w:name="Vessels_must_use_fuels_with_Sulphur_cont"/>
      <w:bookmarkEnd w:id="16"/>
      <w:r>
        <w:t>Vessels must use fuels with Sulphur content below 0.10% (m/m) in the territorial waters, exclusive economic zones and pollution control zones (SOx Emission Control Areas) of the member states of European Union.</w:t>
      </w:r>
    </w:p>
    <w:p w14:paraId="2DF54A11" w14:textId="77777777" w:rsidR="00D5063F" w:rsidRDefault="00D5063F" w:rsidP="00D5063F">
      <w:pPr>
        <w:pStyle w:val="BodyText"/>
        <w:spacing w:before="121"/>
        <w:ind w:right="154"/>
      </w:pPr>
      <w:bookmarkStart w:id="17" w:name="Ships_at_berth_in_European_Union_ports_s"/>
      <w:bookmarkEnd w:id="17"/>
      <w:r>
        <w:t>Ships at berth in European Union ports should not use marine fuels with a sulphur content exceeding</w:t>
      </w:r>
      <w:r>
        <w:rPr>
          <w:spacing w:val="-8"/>
        </w:rPr>
        <w:t xml:space="preserve"> </w:t>
      </w:r>
      <w:r>
        <w:t>0.10</w:t>
      </w:r>
      <w:r>
        <w:rPr>
          <w:spacing w:val="-7"/>
        </w:rPr>
        <w:t xml:space="preserve"> </w:t>
      </w:r>
      <w:r>
        <w:t>%</w:t>
      </w:r>
      <w:r>
        <w:rPr>
          <w:spacing w:val="-7"/>
        </w:rPr>
        <w:t xml:space="preserve"> </w:t>
      </w:r>
      <w:r>
        <w:t>by</w:t>
      </w:r>
      <w:r>
        <w:rPr>
          <w:spacing w:val="-8"/>
        </w:rPr>
        <w:t xml:space="preserve"> </w:t>
      </w:r>
      <w:r>
        <w:t>mass.</w:t>
      </w:r>
      <w:r>
        <w:rPr>
          <w:spacing w:val="-8"/>
        </w:rPr>
        <w:t xml:space="preserve"> </w:t>
      </w:r>
      <w:r>
        <w:t>Necessary</w:t>
      </w:r>
      <w:r>
        <w:rPr>
          <w:spacing w:val="-8"/>
        </w:rPr>
        <w:t xml:space="preserve"> </w:t>
      </w:r>
      <w:r>
        <w:t>fuel-changeover</w:t>
      </w:r>
      <w:r>
        <w:rPr>
          <w:spacing w:val="-8"/>
        </w:rPr>
        <w:t xml:space="preserve"> </w:t>
      </w:r>
      <w:r>
        <w:t>operation</w:t>
      </w:r>
      <w:r>
        <w:rPr>
          <w:spacing w:val="-8"/>
        </w:rPr>
        <w:t xml:space="preserve"> </w:t>
      </w:r>
      <w:r>
        <w:t>should</w:t>
      </w:r>
      <w:r>
        <w:rPr>
          <w:spacing w:val="-7"/>
        </w:rPr>
        <w:t xml:space="preserve"> </w:t>
      </w:r>
      <w:r>
        <w:t>be</w:t>
      </w:r>
      <w:r>
        <w:rPr>
          <w:spacing w:val="-8"/>
        </w:rPr>
        <w:t xml:space="preserve"> </w:t>
      </w:r>
      <w:r>
        <w:t>completed</w:t>
      </w:r>
      <w:r>
        <w:rPr>
          <w:spacing w:val="-7"/>
        </w:rPr>
        <w:t xml:space="preserve"> </w:t>
      </w:r>
      <w:r>
        <w:t>as</w:t>
      </w:r>
      <w:r>
        <w:rPr>
          <w:spacing w:val="-7"/>
        </w:rPr>
        <w:t xml:space="preserve"> </w:t>
      </w:r>
      <w:r>
        <w:t>soon as possible after arrival at berth, and as late as possible before</w:t>
      </w:r>
      <w:r>
        <w:rPr>
          <w:spacing w:val="-5"/>
        </w:rPr>
        <w:t xml:space="preserve"> </w:t>
      </w:r>
      <w:r>
        <w:t>departure.</w:t>
      </w:r>
    </w:p>
    <w:p w14:paraId="1AA10309" w14:textId="77777777" w:rsidR="00D5063F" w:rsidRDefault="00D5063F" w:rsidP="00D5063F">
      <w:pPr>
        <w:pStyle w:val="Heading1"/>
        <w:jc w:val="both"/>
      </w:pPr>
      <w:bookmarkStart w:id="18" w:name="Panama_Canal_Emission_Control_Area"/>
      <w:bookmarkEnd w:id="18"/>
      <w:r>
        <w:rPr>
          <w:color w:val="2C4079"/>
        </w:rPr>
        <w:t>Panama Canal Emission Control Area</w:t>
      </w:r>
    </w:p>
    <w:p w14:paraId="2DFE2B77" w14:textId="77777777" w:rsidR="00D5063F" w:rsidRDefault="00D5063F" w:rsidP="00D5063F">
      <w:pPr>
        <w:pStyle w:val="BodyText"/>
        <w:spacing w:before="120"/>
        <w:ind w:right="149"/>
      </w:pPr>
      <w:bookmarkStart w:id="19" w:name="Vessels_arriving_at_Panama_Canal_(ACP)_w"/>
      <w:bookmarkEnd w:id="19"/>
      <w:r>
        <w:t>Vessels</w:t>
      </w:r>
      <w:r>
        <w:rPr>
          <w:spacing w:val="-6"/>
        </w:rPr>
        <w:t xml:space="preserve"> </w:t>
      </w:r>
      <w:r>
        <w:t>arriving</w:t>
      </w:r>
      <w:r>
        <w:rPr>
          <w:spacing w:val="-6"/>
        </w:rPr>
        <w:t xml:space="preserve"> </w:t>
      </w:r>
      <w:r>
        <w:t>at</w:t>
      </w:r>
      <w:r>
        <w:rPr>
          <w:spacing w:val="-6"/>
        </w:rPr>
        <w:t xml:space="preserve"> </w:t>
      </w:r>
      <w:r>
        <w:t>Panama</w:t>
      </w:r>
      <w:r>
        <w:rPr>
          <w:spacing w:val="-6"/>
        </w:rPr>
        <w:t xml:space="preserve"> </w:t>
      </w:r>
      <w:r>
        <w:t>Canal</w:t>
      </w:r>
      <w:r>
        <w:rPr>
          <w:spacing w:val="-5"/>
        </w:rPr>
        <w:t xml:space="preserve"> </w:t>
      </w:r>
      <w:r>
        <w:t>(ACP)</w:t>
      </w:r>
      <w:r>
        <w:rPr>
          <w:spacing w:val="-6"/>
        </w:rPr>
        <w:t xml:space="preserve"> </w:t>
      </w:r>
      <w:r>
        <w:t>waters</w:t>
      </w:r>
      <w:r>
        <w:rPr>
          <w:spacing w:val="-5"/>
        </w:rPr>
        <w:t xml:space="preserve"> </w:t>
      </w:r>
      <w:r>
        <w:t>(other</w:t>
      </w:r>
      <w:r>
        <w:rPr>
          <w:spacing w:val="-6"/>
        </w:rPr>
        <w:t xml:space="preserve"> </w:t>
      </w:r>
      <w:r>
        <w:t>than</w:t>
      </w:r>
      <w:r>
        <w:rPr>
          <w:spacing w:val="-5"/>
        </w:rPr>
        <w:t xml:space="preserve"> </w:t>
      </w:r>
      <w:r>
        <w:t>vessels</w:t>
      </w:r>
      <w:r>
        <w:rPr>
          <w:spacing w:val="-6"/>
        </w:rPr>
        <w:t xml:space="preserve"> </w:t>
      </w:r>
      <w:r>
        <w:t>making</w:t>
      </w:r>
      <w:r>
        <w:rPr>
          <w:spacing w:val="-7"/>
        </w:rPr>
        <w:t xml:space="preserve"> </w:t>
      </w:r>
      <w:r>
        <w:t>only</w:t>
      </w:r>
      <w:r>
        <w:rPr>
          <w:spacing w:val="-6"/>
        </w:rPr>
        <w:t xml:space="preserve"> </w:t>
      </w:r>
      <w:r>
        <w:t>a</w:t>
      </w:r>
      <w:r>
        <w:rPr>
          <w:spacing w:val="-6"/>
        </w:rPr>
        <w:t xml:space="preserve"> </w:t>
      </w:r>
      <w:r>
        <w:t>local</w:t>
      </w:r>
      <w:r>
        <w:rPr>
          <w:spacing w:val="-4"/>
        </w:rPr>
        <w:t xml:space="preserve"> </w:t>
      </w:r>
      <w:r>
        <w:t>port</w:t>
      </w:r>
      <w:r>
        <w:rPr>
          <w:spacing w:val="-6"/>
        </w:rPr>
        <w:t xml:space="preserve"> </w:t>
      </w:r>
      <w:r>
        <w:t>call and</w:t>
      </w:r>
      <w:r>
        <w:rPr>
          <w:spacing w:val="-7"/>
        </w:rPr>
        <w:t xml:space="preserve"> </w:t>
      </w:r>
      <w:r>
        <w:t>not</w:t>
      </w:r>
      <w:r>
        <w:rPr>
          <w:spacing w:val="-6"/>
        </w:rPr>
        <w:t xml:space="preserve"> </w:t>
      </w:r>
      <w:r>
        <w:t>transiting)</w:t>
      </w:r>
      <w:r>
        <w:rPr>
          <w:spacing w:val="-5"/>
        </w:rPr>
        <w:t xml:space="preserve"> </w:t>
      </w:r>
      <w:r>
        <w:t>shall</w:t>
      </w:r>
      <w:r>
        <w:rPr>
          <w:spacing w:val="-6"/>
        </w:rPr>
        <w:t xml:space="preserve"> </w:t>
      </w:r>
      <w:r>
        <w:t>switch</w:t>
      </w:r>
      <w:r>
        <w:rPr>
          <w:spacing w:val="-6"/>
        </w:rPr>
        <w:t xml:space="preserve"> </w:t>
      </w:r>
      <w:r>
        <w:t>residual</w:t>
      </w:r>
      <w:r>
        <w:rPr>
          <w:spacing w:val="-6"/>
        </w:rPr>
        <w:t xml:space="preserve"> </w:t>
      </w:r>
      <w:r>
        <w:t>fuels</w:t>
      </w:r>
      <w:r>
        <w:rPr>
          <w:spacing w:val="-5"/>
        </w:rPr>
        <w:t xml:space="preserve"> </w:t>
      </w:r>
      <w:r>
        <w:t>to</w:t>
      </w:r>
      <w:r>
        <w:rPr>
          <w:spacing w:val="-6"/>
        </w:rPr>
        <w:t xml:space="preserve"> </w:t>
      </w:r>
      <w:r>
        <w:t>marine</w:t>
      </w:r>
      <w:r>
        <w:rPr>
          <w:spacing w:val="-5"/>
        </w:rPr>
        <w:t xml:space="preserve"> </w:t>
      </w:r>
      <w:r>
        <w:t>distillate</w:t>
      </w:r>
      <w:r>
        <w:rPr>
          <w:spacing w:val="-6"/>
        </w:rPr>
        <w:t xml:space="preserve"> </w:t>
      </w:r>
      <w:r>
        <w:t>fuels</w:t>
      </w:r>
      <w:r>
        <w:rPr>
          <w:spacing w:val="-7"/>
        </w:rPr>
        <w:t xml:space="preserve"> </w:t>
      </w:r>
      <w:r>
        <w:t>being</w:t>
      </w:r>
      <w:r>
        <w:rPr>
          <w:spacing w:val="-6"/>
        </w:rPr>
        <w:t xml:space="preserve"> </w:t>
      </w:r>
      <w:r>
        <w:t>used</w:t>
      </w:r>
      <w:r>
        <w:rPr>
          <w:spacing w:val="-6"/>
        </w:rPr>
        <w:t xml:space="preserve"> </w:t>
      </w:r>
      <w:r>
        <w:t>for</w:t>
      </w:r>
      <w:r>
        <w:rPr>
          <w:spacing w:val="-5"/>
        </w:rPr>
        <w:t xml:space="preserve"> </w:t>
      </w:r>
      <w:r>
        <w:t>their</w:t>
      </w:r>
      <w:r>
        <w:rPr>
          <w:spacing w:val="-7"/>
        </w:rPr>
        <w:t xml:space="preserve"> </w:t>
      </w:r>
      <w:r>
        <w:t>main propulsion</w:t>
      </w:r>
      <w:r>
        <w:rPr>
          <w:spacing w:val="-14"/>
        </w:rPr>
        <w:t xml:space="preserve"> </w:t>
      </w:r>
      <w:r>
        <w:t>engines,</w:t>
      </w:r>
      <w:r>
        <w:rPr>
          <w:spacing w:val="-14"/>
        </w:rPr>
        <w:t xml:space="preserve"> </w:t>
      </w:r>
      <w:r>
        <w:t>boilers,</w:t>
      </w:r>
      <w:r>
        <w:rPr>
          <w:spacing w:val="-15"/>
        </w:rPr>
        <w:t xml:space="preserve"> </w:t>
      </w:r>
      <w:r>
        <w:t>auxiliary</w:t>
      </w:r>
      <w:r>
        <w:rPr>
          <w:spacing w:val="-14"/>
        </w:rPr>
        <w:t xml:space="preserve"> </w:t>
      </w:r>
      <w:r>
        <w:t>generator</w:t>
      </w:r>
      <w:r>
        <w:rPr>
          <w:spacing w:val="-14"/>
        </w:rPr>
        <w:t xml:space="preserve"> </w:t>
      </w:r>
      <w:r>
        <w:t>engines,</w:t>
      </w:r>
      <w:r>
        <w:rPr>
          <w:spacing w:val="-14"/>
        </w:rPr>
        <w:t xml:space="preserve"> </w:t>
      </w:r>
      <w:r>
        <w:t>and</w:t>
      </w:r>
      <w:r>
        <w:rPr>
          <w:spacing w:val="-12"/>
        </w:rPr>
        <w:t xml:space="preserve"> </w:t>
      </w:r>
      <w:r>
        <w:t>other</w:t>
      </w:r>
      <w:r>
        <w:rPr>
          <w:spacing w:val="-13"/>
        </w:rPr>
        <w:t xml:space="preserve"> </w:t>
      </w:r>
      <w:r>
        <w:t>ancillary</w:t>
      </w:r>
      <w:r>
        <w:rPr>
          <w:spacing w:val="-14"/>
        </w:rPr>
        <w:t xml:space="preserve"> </w:t>
      </w:r>
      <w:r>
        <w:t>equipment.</w:t>
      </w:r>
      <w:r>
        <w:rPr>
          <w:spacing w:val="-14"/>
        </w:rPr>
        <w:t xml:space="preserve"> </w:t>
      </w:r>
      <w:r>
        <w:t>Panama Canal</w:t>
      </w:r>
      <w:r>
        <w:rPr>
          <w:spacing w:val="-9"/>
        </w:rPr>
        <w:t xml:space="preserve"> </w:t>
      </w:r>
      <w:r>
        <w:t>waters</w:t>
      </w:r>
      <w:r>
        <w:rPr>
          <w:spacing w:val="-8"/>
        </w:rPr>
        <w:t xml:space="preserve"> </w:t>
      </w:r>
      <w:r>
        <w:t>consist</w:t>
      </w:r>
      <w:r>
        <w:rPr>
          <w:spacing w:val="-7"/>
        </w:rPr>
        <w:t xml:space="preserve"> </w:t>
      </w:r>
      <w:r>
        <w:t>of</w:t>
      </w:r>
      <w:r>
        <w:rPr>
          <w:spacing w:val="-9"/>
        </w:rPr>
        <w:t xml:space="preserve"> </w:t>
      </w:r>
      <w:r>
        <w:t>the</w:t>
      </w:r>
      <w:r>
        <w:rPr>
          <w:spacing w:val="-8"/>
        </w:rPr>
        <w:t xml:space="preserve"> </w:t>
      </w:r>
      <w:r>
        <w:t>Pacific</w:t>
      </w:r>
      <w:r>
        <w:rPr>
          <w:spacing w:val="-8"/>
        </w:rPr>
        <w:t xml:space="preserve"> </w:t>
      </w:r>
      <w:r>
        <w:t>and</w:t>
      </w:r>
      <w:r>
        <w:rPr>
          <w:spacing w:val="-8"/>
        </w:rPr>
        <w:t xml:space="preserve"> </w:t>
      </w:r>
      <w:r>
        <w:t>Atlantic</w:t>
      </w:r>
      <w:r>
        <w:rPr>
          <w:spacing w:val="-9"/>
        </w:rPr>
        <w:t xml:space="preserve"> </w:t>
      </w:r>
      <w:r>
        <w:t>Anchorage</w:t>
      </w:r>
      <w:r>
        <w:rPr>
          <w:spacing w:val="-8"/>
        </w:rPr>
        <w:t xml:space="preserve"> </w:t>
      </w:r>
      <w:r>
        <w:t>areas</w:t>
      </w:r>
      <w:r>
        <w:rPr>
          <w:spacing w:val="-7"/>
        </w:rPr>
        <w:t xml:space="preserve"> </w:t>
      </w:r>
      <w:r>
        <w:t>and</w:t>
      </w:r>
      <w:r>
        <w:rPr>
          <w:spacing w:val="-9"/>
        </w:rPr>
        <w:t xml:space="preserve"> </w:t>
      </w:r>
      <w:r>
        <w:t>the</w:t>
      </w:r>
      <w:r>
        <w:rPr>
          <w:spacing w:val="-8"/>
        </w:rPr>
        <w:t xml:space="preserve"> </w:t>
      </w:r>
      <w:r>
        <w:t>fresh</w:t>
      </w:r>
      <w:r>
        <w:rPr>
          <w:spacing w:val="-6"/>
        </w:rPr>
        <w:t xml:space="preserve"> </w:t>
      </w:r>
      <w:r>
        <w:t>water</w:t>
      </w:r>
      <w:r>
        <w:rPr>
          <w:spacing w:val="-9"/>
        </w:rPr>
        <w:t xml:space="preserve"> </w:t>
      </w:r>
      <w:r>
        <w:t>reservoirs, as outlined in Nautical Charts DMA No. 21603 and DMA No. 26068,</w:t>
      </w:r>
      <w:r>
        <w:rPr>
          <w:spacing w:val="-13"/>
        </w:rPr>
        <w:t xml:space="preserve"> </w:t>
      </w:r>
      <w:r>
        <w:t>respectively.</w:t>
      </w:r>
    </w:p>
    <w:p w14:paraId="0AD63ABE" w14:textId="77777777" w:rsidR="00D5063F" w:rsidRDefault="00D5063F" w:rsidP="00D5063F">
      <w:pPr>
        <w:pStyle w:val="BodyText"/>
        <w:spacing w:before="120"/>
      </w:pPr>
      <w:bookmarkStart w:id="20" w:name="Vessels_may_supplement_or_replace_marine"/>
      <w:bookmarkEnd w:id="20"/>
      <w:r>
        <w:t>Vessels may supplement or replace marine distillate fuels with any of the following:</w:t>
      </w:r>
    </w:p>
    <w:p w14:paraId="57983B93" w14:textId="77777777" w:rsidR="00D5063F" w:rsidRDefault="00D5063F" w:rsidP="00D5063F">
      <w:pPr>
        <w:pStyle w:val="ListParagraph"/>
        <w:widowControl w:val="0"/>
        <w:numPr>
          <w:ilvl w:val="1"/>
          <w:numId w:val="99"/>
        </w:numPr>
        <w:tabs>
          <w:tab w:val="left" w:pos="1296"/>
        </w:tabs>
        <w:overflowPunct/>
        <w:adjustRightInd/>
        <w:spacing w:before="120"/>
        <w:ind w:left="1295" w:hanging="361"/>
        <w:jc w:val="both"/>
        <w:textAlignment w:val="auto"/>
      </w:pPr>
      <w:bookmarkStart w:id="21" w:name="_LNG_fuel_(including_boil-off_gas)"/>
      <w:bookmarkEnd w:id="21"/>
      <w:r>
        <w:rPr>
          <w:sz w:val="22"/>
        </w:rPr>
        <w:t>LNG fuel (including boil-off</w:t>
      </w:r>
      <w:r>
        <w:rPr>
          <w:spacing w:val="-1"/>
          <w:sz w:val="22"/>
        </w:rPr>
        <w:t xml:space="preserve"> </w:t>
      </w:r>
      <w:r>
        <w:rPr>
          <w:sz w:val="22"/>
        </w:rPr>
        <w:t>gas)</w:t>
      </w:r>
    </w:p>
    <w:p w14:paraId="06326B38" w14:textId="77777777" w:rsidR="00D5063F" w:rsidRDefault="00D5063F" w:rsidP="00D5063F">
      <w:pPr>
        <w:pStyle w:val="ListParagraph"/>
        <w:widowControl w:val="0"/>
        <w:numPr>
          <w:ilvl w:val="1"/>
          <w:numId w:val="99"/>
        </w:numPr>
        <w:tabs>
          <w:tab w:val="left" w:pos="1296"/>
        </w:tabs>
        <w:overflowPunct/>
        <w:adjustRightInd/>
        <w:spacing w:before="117"/>
        <w:ind w:left="1295" w:hanging="361"/>
        <w:jc w:val="both"/>
        <w:textAlignment w:val="auto"/>
      </w:pPr>
      <w:bookmarkStart w:id="22" w:name="_Biofuels_compliant_with_MARPOL_Annex_V"/>
      <w:bookmarkEnd w:id="22"/>
      <w:r>
        <w:rPr>
          <w:sz w:val="22"/>
        </w:rPr>
        <w:t>Biofuels compliant with MARPOL Annex</w:t>
      </w:r>
      <w:r>
        <w:rPr>
          <w:spacing w:val="-3"/>
          <w:sz w:val="22"/>
        </w:rPr>
        <w:t xml:space="preserve"> </w:t>
      </w:r>
      <w:r>
        <w:rPr>
          <w:sz w:val="22"/>
        </w:rPr>
        <w:t>VI</w:t>
      </w:r>
    </w:p>
    <w:p w14:paraId="5747FDA3" w14:textId="77777777" w:rsidR="00D5063F" w:rsidRDefault="00D5063F" w:rsidP="00D5063F">
      <w:pPr>
        <w:pStyle w:val="ListParagraph"/>
        <w:widowControl w:val="0"/>
        <w:numPr>
          <w:ilvl w:val="1"/>
          <w:numId w:val="99"/>
        </w:numPr>
        <w:tabs>
          <w:tab w:val="left" w:pos="1296"/>
        </w:tabs>
        <w:overflowPunct/>
        <w:adjustRightInd/>
        <w:spacing w:before="117"/>
        <w:ind w:left="1295" w:right="153" w:hanging="360"/>
        <w:jc w:val="both"/>
        <w:textAlignment w:val="auto"/>
      </w:pPr>
      <w:bookmarkStart w:id="23" w:name="_ULSFO_or_VLSFO_not_exceeding_a_viscosi"/>
      <w:bookmarkEnd w:id="23"/>
      <w:r>
        <w:rPr>
          <w:sz w:val="22"/>
        </w:rPr>
        <w:t>ULSFO</w:t>
      </w:r>
      <w:r>
        <w:rPr>
          <w:spacing w:val="-12"/>
          <w:sz w:val="22"/>
        </w:rPr>
        <w:t xml:space="preserve"> </w:t>
      </w:r>
      <w:r>
        <w:rPr>
          <w:sz w:val="22"/>
        </w:rPr>
        <w:t>or</w:t>
      </w:r>
      <w:r>
        <w:rPr>
          <w:spacing w:val="-12"/>
          <w:sz w:val="22"/>
        </w:rPr>
        <w:t xml:space="preserve"> </w:t>
      </w:r>
      <w:r>
        <w:rPr>
          <w:sz w:val="22"/>
        </w:rPr>
        <w:t>VLSFO</w:t>
      </w:r>
      <w:r>
        <w:rPr>
          <w:spacing w:val="-12"/>
          <w:sz w:val="22"/>
        </w:rPr>
        <w:t xml:space="preserve"> </w:t>
      </w:r>
      <w:r>
        <w:rPr>
          <w:sz w:val="22"/>
        </w:rPr>
        <w:t>not</w:t>
      </w:r>
      <w:r>
        <w:rPr>
          <w:spacing w:val="-13"/>
          <w:sz w:val="22"/>
        </w:rPr>
        <w:t xml:space="preserve"> </w:t>
      </w:r>
      <w:r>
        <w:rPr>
          <w:sz w:val="22"/>
        </w:rPr>
        <w:t>exceeding</w:t>
      </w:r>
      <w:r>
        <w:rPr>
          <w:spacing w:val="-13"/>
          <w:sz w:val="22"/>
        </w:rPr>
        <w:t xml:space="preserve"> </w:t>
      </w:r>
      <w:r>
        <w:rPr>
          <w:sz w:val="22"/>
        </w:rPr>
        <w:t>a</w:t>
      </w:r>
      <w:r>
        <w:rPr>
          <w:spacing w:val="-11"/>
          <w:sz w:val="22"/>
        </w:rPr>
        <w:t xml:space="preserve"> </w:t>
      </w:r>
      <w:r>
        <w:rPr>
          <w:sz w:val="22"/>
        </w:rPr>
        <w:t>viscosity</w:t>
      </w:r>
      <w:r>
        <w:rPr>
          <w:spacing w:val="-12"/>
          <w:sz w:val="22"/>
        </w:rPr>
        <w:t xml:space="preserve"> </w:t>
      </w:r>
      <w:r>
        <w:rPr>
          <w:sz w:val="22"/>
        </w:rPr>
        <w:t>of</w:t>
      </w:r>
      <w:r>
        <w:rPr>
          <w:spacing w:val="-14"/>
          <w:sz w:val="22"/>
        </w:rPr>
        <w:t xml:space="preserve"> </w:t>
      </w:r>
      <w:r>
        <w:rPr>
          <w:sz w:val="22"/>
        </w:rPr>
        <w:t>70</w:t>
      </w:r>
      <w:r>
        <w:rPr>
          <w:spacing w:val="-10"/>
          <w:sz w:val="22"/>
        </w:rPr>
        <w:t xml:space="preserve"> </w:t>
      </w:r>
      <w:r>
        <w:rPr>
          <w:sz w:val="22"/>
        </w:rPr>
        <w:t>centistokes</w:t>
      </w:r>
      <w:r>
        <w:rPr>
          <w:spacing w:val="-12"/>
          <w:sz w:val="22"/>
        </w:rPr>
        <w:t xml:space="preserve"> </w:t>
      </w:r>
      <w:r>
        <w:rPr>
          <w:sz w:val="22"/>
        </w:rPr>
        <w:t>@</w:t>
      </w:r>
      <w:r>
        <w:rPr>
          <w:spacing w:val="-14"/>
          <w:sz w:val="22"/>
        </w:rPr>
        <w:t xml:space="preserve"> </w:t>
      </w:r>
      <w:r>
        <w:rPr>
          <w:sz w:val="22"/>
        </w:rPr>
        <w:t>50°C.</w:t>
      </w:r>
      <w:r>
        <w:rPr>
          <w:spacing w:val="-12"/>
          <w:sz w:val="22"/>
        </w:rPr>
        <w:t xml:space="preserve"> </w:t>
      </w:r>
      <w:r>
        <w:rPr>
          <w:sz w:val="22"/>
        </w:rPr>
        <w:t>These</w:t>
      </w:r>
      <w:r>
        <w:rPr>
          <w:spacing w:val="-14"/>
          <w:sz w:val="22"/>
        </w:rPr>
        <w:t xml:space="preserve"> </w:t>
      </w:r>
      <w:r>
        <w:rPr>
          <w:sz w:val="22"/>
        </w:rPr>
        <w:t>vessels</w:t>
      </w:r>
      <w:r>
        <w:rPr>
          <w:spacing w:val="-12"/>
          <w:sz w:val="22"/>
        </w:rPr>
        <w:t xml:space="preserve"> </w:t>
      </w:r>
      <w:r>
        <w:rPr>
          <w:sz w:val="22"/>
        </w:rPr>
        <w:t>shall submit</w:t>
      </w:r>
      <w:r>
        <w:rPr>
          <w:spacing w:val="-12"/>
          <w:sz w:val="22"/>
        </w:rPr>
        <w:t xml:space="preserve"> </w:t>
      </w:r>
      <w:r>
        <w:rPr>
          <w:sz w:val="22"/>
        </w:rPr>
        <w:t>to</w:t>
      </w:r>
      <w:r>
        <w:rPr>
          <w:spacing w:val="-13"/>
          <w:sz w:val="22"/>
        </w:rPr>
        <w:t xml:space="preserve"> </w:t>
      </w:r>
      <w:r>
        <w:rPr>
          <w:sz w:val="22"/>
        </w:rPr>
        <w:t>the</w:t>
      </w:r>
      <w:r>
        <w:rPr>
          <w:spacing w:val="-12"/>
          <w:sz w:val="22"/>
        </w:rPr>
        <w:t xml:space="preserve"> </w:t>
      </w:r>
      <w:r>
        <w:rPr>
          <w:sz w:val="22"/>
        </w:rPr>
        <w:t>ACP</w:t>
      </w:r>
      <w:r>
        <w:rPr>
          <w:spacing w:val="-12"/>
          <w:sz w:val="22"/>
        </w:rPr>
        <w:t xml:space="preserve"> </w:t>
      </w:r>
      <w:r>
        <w:rPr>
          <w:sz w:val="22"/>
        </w:rPr>
        <w:t>for</w:t>
      </w:r>
      <w:r>
        <w:rPr>
          <w:spacing w:val="-13"/>
          <w:sz w:val="22"/>
        </w:rPr>
        <w:t xml:space="preserve"> </w:t>
      </w:r>
      <w:r>
        <w:rPr>
          <w:sz w:val="22"/>
        </w:rPr>
        <w:t>evaluation,</w:t>
      </w:r>
      <w:r>
        <w:rPr>
          <w:spacing w:val="-12"/>
          <w:sz w:val="22"/>
        </w:rPr>
        <w:t xml:space="preserve"> </w:t>
      </w:r>
      <w:r>
        <w:rPr>
          <w:sz w:val="22"/>
        </w:rPr>
        <w:t>at</w:t>
      </w:r>
      <w:r>
        <w:rPr>
          <w:spacing w:val="-13"/>
          <w:sz w:val="22"/>
        </w:rPr>
        <w:t xml:space="preserve"> </w:t>
      </w:r>
      <w:r>
        <w:rPr>
          <w:sz w:val="22"/>
        </w:rPr>
        <w:t>least</w:t>
      </w:r>
      <w:r>
        <w:rPr>
          <w:spacing w:val="-13"/>
          <w:sz w:val="22"/>
        </w:rPr>
        <w:t xml:space="preserve"> </w:t>
      </w:r>
      <w:r>
        <w:rPr>
          <w:sz w:val="22"/>
        </w:rPr>
        <w:t>96</w:t>
      </w:r>
      <w:r>
        <w:rPr>
          <w:spacing w:val="-11"/>
          <w:sz w:val="22"/>
        </w:rPr>
        <w:t xml:space="preserve"> </w:t>
      </w:r>
      <w:r>
        <w:rPr>
          <w:sz w:val="22"/>
        </w:rPr>
        <w:t>hours</w:t>
      </w:r>
      <w:r>
        <w:rPr>
          <w:spacing w:val="-12"/>
          <w:sz w:val="22"/>
        </w:rPr>
        <w:t xml:space="preserve"> </w:t>
      </w:r>
      <w:r>
        <w:rPr>
          <w:sz w:val="22"/>
        </w:rPr>
        <w:t>prior</w:t>
      </w:r>
      <w:r>
        <w:rPr>
          <w:spacing w:val="-13"/>
          <w:sz w:val="22"/>
        </w:rPr>
        <w:t xml:space="preserve"> </w:t>
      </w:r>
      <w:r>
        <w:rPr>
          <w:sz w:val="22"/>
        </w:rPr>
        <w:t>to</w:t>
      </w:r>
      <w:r>
        <w:rPr>
          <w:spacing w:val="-12"/>
          <w:sz w:val="22"/>
        </w:rPr>
        <w:t xml:space="preserve"> </w:t>
      </w:r>
      <w:r>
        <w:rPr>
          <w:sz w:val="22"/>
        </w:rPr>
        <w:t>ETA</w:t>
      </w:r>
      <w:r>
        <w:rPr>
          <w:spacing w:val="-12"/>
          <w:sz w:val="22"/>
        </w:rPr>
        <w:t xml:space="preserve"> </w:t>
      </w:r>
      <w:r>
        <w:rPr>
          <w:sz w:val="22"/>
        </w:rPr>
        <w:t>at</w:t>
      </w:r>
      <w:r>
        <w:rPr>
          <w:spacing w:val="-13"/>
          <w:sz w:val="22"/>
        </w:rPr>
        <w:t xml:space="preserve"> </w:t>
      </w:r>
      <w:r>
        <w:rPr>
          <w:sz w:val="22"/>
        </w:rPr>
        <w:t>Panama</w:t>
      </w:r>
      <w:r>
        <w:rPr>
          <w:spacing w:val="-10"/>
          <w:sz w:val="22"/>
        </w:rPr>
        <w:t xml:space="preserve"> </w:t>
      </w:r>
      <w:r>
        <w:rPr>
          <w:sz w:val="22"/>
        </w:rPr>
        <w:t>Canal</w:t>
      </w:r>
      <w:r>
        <w:rPr>
          <w:spacing w:val="-12"/>
          <w:sz w:val="22"/>
        </w:rPr>
        <w:t xml:space="preserve"> </w:t>
      </w:r>
      <w:r>
        <w:rPr>
          <w:sz w:val="22"/>
        </w:rPr>
        <w:t>waters, a copy of the corresponding bunker delivery</w:t>
      </w:r>
      <w:r>
        <w:rPr>
          <w:spacing w:val="-6"/>
          <w:sz w:val="22"/>
        </w:rPr>
        <w:t xml:space="preserve"> </w:t>
      </w:r>
      <w:r>
        <w:rPr>
          <w:sz w:val="22"/>
        </w:rPr>
        <w:t>note.</w:t>
      </w:r>
    </w:p>
    <w:p w14:paraId="7FDA3C30" w14:textId="77777777" w:rsidR="00D5063F" w:rsidRDefault="00D5063F" w:rsidP="00D5063F">
      <w:pPr>
        <w:pStyle w:val="ListParagraph"/>
        <w:widowControl w:val="0"/>
        <w:numPr>
          <w:ilvl w:val="1"/>
          <w:numId w:val="99"/>
        </w:numPr>
        <w:tabs>
          <w:tab w:val="left" w:pos="1296"/>
        </w:tabs>
        <w:overflowPunct/>
        <w:adjustRightInd/>
        <w:spacing w:before="120" w:line="237" w:lineRule="auto"/>
        <w:ind w:left="1295" w:right="156" w:hanging="360"/>
        <w:jc w:val="both"/>
        <w:textAlignment w:val="auto"/>
      </w:pPr>
      <w:bookmarkStart w:id="24" w:name="_A_closed_loop_scrubber_in_zero_dischar"/>
      <w:bookmarkEnd w:id="24"/>
      <w:r>
        <w:rPr>
          <w:sz w:val="22"/>
        </w:rPr>
        <w:t>A closed loop scrubber in zero discharge mode or a hybrid scrubber in closed loop and zero discharge</w:t>
      </w:r>
      <w:r>
        <w:rPr>
          <w:spacing w:val="-3"/>
          <w:sz w:val="22"/>
        </w:rPr>
        <w:t xml:space="preserve"> </w:t>
      </w:r>
      <w:r>
        <w:rPr>
          <w:sz w:val="22"/>
        </w:rPr>
        <w:t>mode</w:t>
      </w:r>
    </w:p>
    <w:p w14:paraId="724405CE" w14:textId="77777777" w:rsidR="00D5063F" w:rsidRDefault="00D5063F" w:rsidP="00D5063F">
      <w:pPr>
        <w:pStyle w:val="BodyText"/>
        <w:spacing w:before="120"/>
        <w:ind w:right="151"/>
      </w:pPr>
      <w:bookmarkStart w:id="25" w:name="Vessels_opting_to_use_closed_loop_scrubb"/>
      <w:bookmarkEnd w:id="25"/>
      <w:r>
        <w:t>Vessels opting to use closed loop scrubbers or hybrid scrubbers in closed loop and zero discharge mode, shall submit the following to the ACP for evaluation, at least 96 hours prior to ETA at Panama Canal waters:</w:t>
      </w:r>
    </w:p>
    <w:p w14:paraId="369FA028" w14:textId="77777777" w:rsidR="00D5063F" w:rsidRDefault="00D5063F" w:rsidP="00D5063F">
      <w:pPr>
        <w:pStyle w:val="ListParagraph"/>
        <w:widowControl w:val="0"/>
        <w:numPr>
          <w:ilvl w:val="1"/>
          <w:numId w:val="99"/>
        </w:numPr>
        <w:tabs>
          <w:tab w:val="left" w:pos="1296"/>
        </w:tabs>
        <w:overflowPunct/>
        <w:adjustRightInd/>
        <w:spacing w:before="121"/>
        <w:ind w:left="1295" w:hanging="361"/>
        <w:jc w:val="both"/>
        <w:textAlignment w:val="auto"/>
      </w:pPr>
      <w:bookmarkStart w:id="26" w:name="_Copy_of_the_Supplement_to_the_IAPP_Cer"/>
      <w:bookmarkEnd w:id="26"/>
      <w:r>
        <w:rPr>
          <w:sz w:val="22"/>
        </w:rPr>
        <w:t>Copy of the Supplement to the IAPP</w:t>
      </w:r>
      <w:r>
        <w:rPr>
          <w:spacing w:val="-3"/>
          <w:sz w:val="22"/>
        </w:rPr>
        <w:t xml:space="preserve"> </w:t>
      </w:r>
      <w:r>
        <w:rPr>
          <w:sz w:val="22"/>
        </w:rPr>
        <w:t>Certificate</w:t>
      </w:r>
    </w:p>
    <w:p w14:paraId="24CFDCCC" w14:textId="77777777" w:rsidR="00D5063F" w:rsidRDefault="00D5063F" w:rsidP="00D5063F">
      <w:pPr>
        <w:pStyle w:val="ListParagraph"/>
        <w:widowControl w:val="0"/>
        <w:numPr>
          <w:ilvl w:val="1"/>
          <w:numId w:val="99"/>
        </w:numPr>
        <w:tabs>
          <w:tab w:val="left" w:pos="1296"/>
        </w:tabs>
        <w:overflowPunct/>
        <w:adjustRightInd/>
        <w:spacing w:before="117"/>
        <w:ind w:left="1295" w:hanging="361"/>
        <w:jc w:val="both"/>
        <w:textAlignment w:val="auto"/>
      </w:pPr>
      <w:bookmarkStart w:id="27" w:name="_Total_volume_of_effluent_holding_tanks"/>
      <w:bookmarkEnd w:id="27"/>
      <w:r>
        <w:rPr>
          <w:sz w:val="22"/>
        </w:rPr>
        <w:t>Total volume of effluent holding</w:t>
      </w:r>
      <w:r>
        <w:rPr>
          <w:spacing w:val="-4"/>
          <w:sz w:val="22"/>
        </w:rPr>
        <w:t xml:space="preserve"> </w:t>
      </w:r>
      <w:r>
        <w:rPr>
          <w:sz w:val="22"/>
        </w:rPr>
        <w:t>tanks</w:t>
      </w:r>
    </w:p>
    <w:p w14:paraId="555655C6" w14:textId="77777777" w:rsidR="00D5063F" w:rsidRDefault="00D5063F" w:rsidP="00D5063F">
      <w:pPr>
        <w:pStyle w:val="ListParagraph"/>
        <w:widowControl w:val="0"/>
        <w:numPr>
          <w:ilvl w:val="1"/>
          <w:numId w:val="99"/>
        </w:numPr>
        <w:tabs>
          <w:tab w:val="left" w:pos="1296"/>
        </w:tabs>
        <w:overflowPunct/>
        <w:adjustRightInd/>
        <w:spacing w:before="119" w:line="237" w:lineRule="auto"/>
        <w:ind w:left="1295" w:right="156" w:hanging="360"/>
        <w:jc w:val="both"/>
        <w:textAlignment w:val="auto"/>
      </w:pPr>
      <w:bookmarkStart w:id="28" w:name="_Total_time_(in_hours)_required_to_reac"/>
      <w:bookmarkEnd w:id="28"/>
      <w:r>
        <w:rPr>
          <w:sz w:val="22"/>
        </w:rPr>
        <w:t>Total time (in hours) required to reach the capacity of the effluent holding tanks when operating in zero discharge mode. Effluent holding tanks shall be empty upon arrival at Panama Canal</w:t>
      </w:r>
      <w:r>
        <w:rPr>
          <w:spacing w:val="-2"/>
          <w:sz w:val="22"/>
        </w:rPr>
        <w:t xml:space="preserve"> </w:t>
      </w:r>
      <w:r>
        <w:rPr>
          <w:sz w:val="22"/>
        </w:rPr>
        <w:t>waters.</w:t>
      </w:r>
    </w:p>
    <w:p w14:paraId="6C257AB2" w14:textId="77777777" w:rsidR="00D5063F" w:rsidRDefault="00D5063F" w:rsidP="00D5063F">
      <w:pPr>
        <w:pStyle w:val="BodyText"/>
        <w:spacing w:before="123"/>
        <w:ind w:right="150"/>
      </w:pPr>
      <w:bookmarkStart w:id="29" w:name="Vessels_anchoring_prior_to_transit_will_"/>
      <w:bookmarkEnd w:id="29"/>
      <w:r>
        <w:t>Vessels</w:t>
      </w:r>
      <w:r>
        <w:rPr>
          <w:spacing w:val="-3"/>
        </w:rPr>
        <w:t xml:space="preserve"> </w:t>
      </w:r>
      <w:r>
        <w:t>anchoring</w:t>
      </w:r>
      <w:r>
        <w:rPr>
          <w:spacing w:val="-5"/>
        </w:rPr>
        <w:t xml:space="preserve"> </w:t>
      </w:r>
      <w:r>
        <w:t>prior</w:t>
      </w:r>
      <w:r>
        <w:rPr>
          <w:spacing w:val="-2"/>
        </w:rPr>
        <w:t xml:space="preserve"> </w:t>
      </w:r>
      <w:r>
        <w:t>to</w:t>
      </w:r>
      <w:r>
        <w:rPr>
          <w:spacing w:val="-4"/>
        </w:rPr>
        <w:t xml:space="preserve"> </w:t>
      </w:r>
      <w:r>
        <w:t>transit</w:t>
      </w:r>
      <w:r>
        <w:rPr>
          <w:spacing w:val="-4"/>
        </w:rPr>
        <w:t xml:space="preserve"> </w:t>
      </w:r>
      <w:r>
        <w:t>will</w:t>
      </w:r>
      <w:r>
        <w:rPr>
          <w:spacing w:val="-3"/>
        </w:rPr>
        <w:t xml:space="preserve"> </w:t>
      </w:r>
      <w:r>
        <w:t>be</w:t>
      </w:r>
      <w:r>
        <w:rPr>
          <w:spacing w:val="-4"/>
        </w:rPr>
        <w:t xml:space="preserve"> </w:t>
      </w:r>
      <w:r>
        <w:t>permitted</w:t>
      </w:r>
      <w:r>
        <w:rPr>
          <w:spacing w:val="-5"/>
        </w:rPr>
        <w:t xml:space="preserve"> </w:t>
      </w:r>
      <w:r>
        <w:t>to</w:t>
      </w:r>
      <w:r>
        <w:rPr>
          <w:spacing w:val="-4"/>
        </w:rPr>
        <w:t xml:space="preserve"> </w:t>
      </w:r>
      <w:r>
        <w:t>use</w:t>
      </w:r>
      <w:r>
        <w:rPr>
          <w:spacing w:val="-4"/>
        </w:rPr>
        <w:t xml:space="preserve"> </w:t>
      </w:r>
      <w:r>
        <w:t>marine</w:t>
      </w:r>
      <w:r>
        <w:rPr>
          <w:spacing w:val="-4"/>
        </w:rPr>
        <w:t xml:space="preserve"> </w:t>
      </w:r>
      <w:r>
        <w:t>residual</w:t>
      </w:r>
      <w:r>
        <w:rPr>
          <w:spacing w:val="-4"/>
        </w:rPr>
        <w:t xml:space="preserve"> </w:t>
      </w:r>
      <w:r>
        <w:t>fuel</w:t>
      </w:r>
      <w:r>
        <w:rPr>
          <w:spacing w:val="-3"/>
        </w:rPr>
        <w:t xml:space="preserve"> </w:t>
      </w:r>
      <w:r>
        <w:t>with</w:t>
      </w:r>
      <w:r>
        <w:rPr>
          <w:spacing w:val="-3"/>
        </w:rPr>
        <w:t xml:space="preserve"> </w:t>
      </w:r>
      <w:r>
        <w:t>a</w:t>
      </w:r>
      <w:r>
        <w:rPr>
          <w:spacing w:val="-4"/>
        </w:rPr>
        <w:t xml:space="preserve"> </w:t>
      </w:r>
      <w:r>
        <w:t>maximum sulphur</w:t>
      </w:r>
      <w:r>
        <w:rPr>
          <w:spacing w:val="-15"/>
        </w:rPr>
        <w:t xml:space="preserve"> </w:t>
      </w:r>
      <w:r>
        <w:t>content</w:t>
      </w:r>
      <w:r>
        <w:rPr>
          <w:spacing w:val="-15"/>
        </w:rPr>
        <w:t xml:space="preserve"> </w:t>
      </w:r>
      <w:r>
        <w:t>of</w:t>
      </w:r>
      <w:r>
        <w:rPr>
          <w:spacing w:val="-15"/>
        </w:rPr>
        <w:t xml:space="preserve"> </w:t>
      </w:r>
      <w:r>
        <w:t>0.5%</w:t>
      </w:r>
      <w:r>
        <w:rPr>
          <w:spacing w:val="-13"/>
        </w:rPr>
        <w:t xml:space="preserve"> </w:t>
      </w:r>
      <w:r>
        <w:t>to</w:t>
      </w:r>
      <w:r>
        <w:rPr>
          <w:spacing w:val="-15"/>
        </w:rPr>
        <w:t xml:space="preserve"> </w:t>
      </w:r>
      <w:r>
        <w:t>operate</w:t>
      </w:r>
      <w:r>
        <w:rPr>
          <w:spacing w:val="-15"/>
        </w:rPr>
        <w:t xml:space="preserve"> </w:t>
      </w:r>
      <w:r>
        <w:t>their</w:t>
      </w:r>
      <w:r>
        <w:rPr>
          <w:spacing w:val="-15"/>
        </w:rPr>
        <w:t xml:space="preserve"> </w:t>
      </w:r>
      <w:r>
        <w:t>auxiliary</w:t>
      </w:r>
      <w:r>
        <w:rPr>
          <w:spacing w:val="-15"/>
        </w:rPr>
        <w:t xml:space="preserve"> </w:t>
      </w:r>
      <w:r>
        <w:t>generator</w:t>
      </w:r>
      <w:r>
        <w:rPr>
          <w:spacing w:val="-15"/>
        </w:rPr>
        <w:t xml:space="preserve"> </w:t>
      </w:r>
      <w:r>
        <w:t>engines,</w:t>
      </w:r>
      <w:r>
        <w:rPr>
          <w:spacing w:val="-15"/>
        </w:rPr>
        <w:t xml:space="preserve"> </w:t>
      </w:r>
      <w:r>
        <w:t>boilers,</w:t>
      </w:r>
      <w:r>
        <w:rPr>
          <w:spacing w:val="-15"/>
        </w:rPr>
        <w:t xml:space="preserve"> </w:t>
      </w:r>
      <w:r>
        <w:t>and</w:t>
      </w:r>
      <w:r>
        <w:rPr>
          <w:spacing w:val="-15"/>
        </w:rPr>
        <w:t xml:space="preserve"> </w:t>
      </w:r>
      <w:r>
        <w:t>other</w:t>
      </w:r>
      <w:r>
        <w:rPr>
          <w:spacing w:val="-16"/>
        </w:rPr>
        <w:t xml:space="preserve"> </w:t>
      </w:r>
      <w:r>
        <w:t>ancillary equipment while at the Pacific or Atlantic Anchorages, only if they are capable of maintaining their</w:t>
      </w:r>
      <w:r>
        <w:rPr>
          <w:spacing w:val="-9"/>
        </w:rPr>
        <w:t xml:space="preserve"> </w:t>
      </w:r>
      <w:r>
        <w:t>main</w:t>
      </w:r>
      <w:r>
        <w:rPr>
          <w:spacing w:val="-8"/>
        </w:rPr>
        <w:t xml:space="preserve"> </w:t>
      </w:r>
      <w:r>
        <w:t>propulsion</w:t>
      </w:r>
      <w:r>
        <w:rPr>
          <w:spacing w:val="-9"/>
        </w:rPr>
        <w:t xml:space="preserve"> </w:t>
      </w:r>
      <w:r>
        <w:t>engines</w:t>
      </w:r>
      <w:r>
        <w:rPr>
          <w:spacing w:val="-8"/>
        </w:rPr>
        <w:t xml:space="preserve"> </w:t>
      </w:r>
      <w:r>
        <w:t>simultaneously</w:t>
      </w:r>
      <w:r>
        <w:rPr>
          <w:spacing w:val="-8"/>
        </w:rPr>
        <w:t xml:space="preserve"> </w:t>
      </w:r>
      <w:r>
        <w:t>on</w:t>
      </w:r>
      <w:r>
        <w:rPr>
          <w:spacing w:val="-8"/>
        </w:rPr>
        <w:t xml:space="preserve"> </w:t>
      </w:r>
      <w:r>
        <w:t>marine</w:t>
      </w:r>
      <w:r>
        <w:rPr>
          <w:spacing w:val="-7"/>
        </w:rPr>
        <w:t xml:space="preserve"> </w:t>
      </w:r>
      <w:r>
        <w:t>distillate</w:t>
      </w:r>
      <w:r>
        <w:rPr>
          <w:spacing w:val="-9"/>
        </w:rPr>
        <w:t xml:space="preserve"> </w:t>
      </w:r>
      <w:r>
        <w:t>fuel.</w:t>
      </w:r>
      <w:r>
        <w:rPr>
          <w:spacing w:val="-6"/>
        </w:rPr>
        <w:t xml:space="preserve"> </w:t>
      </w:r>
      <w:r>
        <w:t>Such</w:t>
      </w:r>
      <w:r>
        <w:rPr>
          <w:spacing w:val="-8"/>
        </w:rPr>
        <w:t xml:space="preserve"> </w:t>
      </w:r>
      <w:r>
        <w:t>vessels</w:t>
      </w:r>
      <w:r>
        <w:rPr>
          <w:spacing w:val="-7"/>
        </w:rPr>
        <w:t xml:space="preserve"> </w:t>
      </w:r>
      <w:r>
        <w:t>shall</w:t>
      </w:r>
      <w:r>
        <w:rPr>
          <w:spacing w:val="-9"/>
        </w:rPr>
        <w:t xml:space="preserve"> </w:t>
      </w:r>
      <w:r>
        <w:t>switch from</w:t>
      </w:r>
      <w:r>
        <w:rPr>
          <w:spacing w:val="-10"/>
        </w:rPr>
        <w:t xml:space="preserve"> </w:t>
      </w:r>
      <w:r>
        <w:t>the</w:t>
      </w:r>
      <w:r>
        <w:rPr>
          <w:spacing w:val="-8"/>
        </w:rPr>
        <w:t xml:space="preserve"> </w:t>
      </w:r>
      <w:r>
        <w:t>fuel</w:t>
      </w:r>
      <w:r>
        <w:rPr>
          <w:spacing w:val="-8"/>
        </w:rPr>
        <w:t xml:space="preserve"> </w:t>
      </w:r>
      <w:r>
        <w:t>being</w:t>
      </w:r>
      <w:r>
        <w:rPr>
          <w:spacing w:val="-8"/>
        </w:rPr>
        <w:t xml:space="preserve"> </w:t>
      </w:r>
      <w:r>
        <w:t>used</w:t>
      </w:r>
      <w:r>
        <w:rPr>
          <w:spacing w:val="-8"/>
        </w:rPr>
        <w:t xml:space="preserve"> </w:t>
      </w:r>
      <w:r>
        <w:t>for</w:t>
      </w:r>
      <w:r>
        <w:rPr>
          <w:spacing w:val="-9"/>
        </w:rPr>
        <w:t xml:space="preserve"> </w:t>
      </w:r>
      <w:r>
        <w:t>their</w:t>
      </w:r>
      <w:r>
        <w:rPr>
          <w:spacing w:val="-9"/>
        </w:rPr>
        <w:t xml:space="preserve"> </w:t>
      </w:r>
      <w:r>
        <w:t>auxiliary</w:t>
      </w:r>
      <w:r>
        <w:rPr>
          <w:spacing w:val="-9"/>
        </w:rPr>
        <w:t xml:space="preserve"> </w:t>
      </w:r>
      <w:r>
        <w:t>generators,</w:t>
      </w:r>
      <w:r>
        <w:rPr>
          <w:spacing w:val="-9"/>
        </w:rPr>
        <w:t xml:space="preserve"> </w:t>
      </w:r>
      <w:r>
        <w:t>boilers,</w:t>
      </w:r>
      <w:r>
        <w:rPr>
          <w:spacing w:val="-8"/>
        </w:rPr>
        <w:t xml:space="preserve"> </w:t>
      </w:r>
      <w:r>
        <w:t>and</w:t>
      </w:r>
      <w:r>
        <w:rPr>
          <w:spacing w:val="-8"/>
        </w:rPr>
        <w:t xml:space="preserve"> </w:t>
      </w:r>
      <w:r>
        <w:t>other</w:t>
      </w:r>
      <w:r>
        <w:rPr>
          <w:spacing w:val="-8"/>
        </w:rPr>
        <w:t xml:space="preserve"> </w:t>
      </w:r>
      <w:r>
        <w:t>ancillary</w:t>
      </w:r>
      <w:r>
        <w:rPr>
          <w:spacing w:val="-8"/>
        </w:rPr>
        <w:t xml:space="preserve"> </w:t>
      </w:r>
      <w:r>
        <w:t>equipment</w:t>
      </w:r>
      <w:r>
        <w:rPr>
          <w:spacing w:val="-8"/>
        </w:rPr>
        <w:t xml:space="preserve"> </w:t>
      </w:r>
      <w:r>
        <w:t>to marine distillate fuel at least two hours prior to the scheduled pilot time for their Canal</w:t>
      </w:r>
      <w:r>
        <w:rPr>
          <w:spacing w:val="-45"/>
        </w:rPr>
        <w:t xml:space="preserve"> </w:t>
      </w:r>
      <w:r>
        <w:t>transit.</w:t>
      </w:r>
    </w:p>
    <w:p w14:paraId="74E102D6" w14:textId="1E9B154E" w:rsidR="00D5063F" w:rsidRDefault="00D5063F" w:rsidP="00D5063F">
      <w:pPr>
        <w:pStyle w:val="BodyText"/>
        <w:spacing w:before="119"/>
        <w:ind w:right="150"/>
      </w:pPr>
      <w:r>
        <w:rPr>
          <w:noProof/>
        </w:rPr>
        <mc:AlternateContent>
          <mc:Choice Requires="wps">
            <w:drawing>
              <wp:anchor distT="0" distB="0" distL="0" distR="0" simplePos="0" relativeHeight="251732992" behindDoc="1" locked="0" layoutInCell="1" allowOverlap="1" wp14:anchorId="4E8932C6" wp14:editId="5015598D">
                <wp:simplePos x="0" y="0"/>
                <wp:positionH relativeFrom="page">
                  <wp:posOffset>700405</wp:posOffset>
                </wp:positionH>
                <wp:positionV relativeFrom="paragraph">
                  <wp:posOffset>672465</wp:posOffset>
                </wp:positionV>
                <wp:extent cx="6133465" cy="1009650"/>
                <wp:effectExtent l="0" t="0" r="19685" b="19050"/>
                <wp:wrapTopAndBottom/>
                <wp:docPr id="1212905528"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3465" cy="1009650"/>
                        </a:xfrm>
                        <a:prstGeom prst="rect">
                          <a:avLst/>
                        </a:prstGeom>
                        <a:noFill/>
                        <a:ln w="28194">
                          <a:solidFill>
                            <a:srgbClr val="2C4079"/>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006DB52B" w14:textId="77777777" w:rsidR="00D5063F" w:rsidRDefault="00D5063F" w:rsidP="00D5063F">
                            <w:pPr>
                              <w:spacing w:before="20" w:line="289" w:lineRule="exact"/>
                              <w:ind w:left="29"/>
                            </w:pPr>
                            <w:bookmarkStart w:id="30" w:name="Note:_In_Emission_Control_Areas,_vessels"/>
                            <w:bookmarkEnd w:id="30"/>
                            <w:r>
                              <w:rPr>
                                <w:color w:val="001F5F"/>
                              </w:rPr>
                              <w:t>Note:</w:t>
                            </w:r>
                          </w:p>
                          <w:p w14:paraId="0BCBE0EE" w14:textId="77777777" w:rsidR="00D5063F" w:rsidRDefault="00D5063F" w:rsidP="00D5063F">
                            <w:pPr>
                              <w:pStyle w:val="BodyText"/>
                              <w:ind w:left="29" w:right="271"/>
                            </w:pPr>
                            <w:r>
                              <w:rPr>
                                <w:color w:val="2C4079"/>
                              </w:rPr>
                              <w:t>In</w:t>
                            </w:r>
                            <w:r>
                              <w:rPr>
                                <w:color w:val="2C4079"/>
                                <w:spacing w:val="-6"/>
                              </w:rPr>
                              <w:t xml:space="preserve"> </w:t>
                            </w:r>
                            <w:r>
                              <w:rPr>
                                <w:color w:val="2C4079"/>
                              </w:rPr>
                              <w:t>Emission</w:t>
                            </w:r>
                            <w:r>
                              <w:rPr>
                                <w:color w:val="2C4079"/>
                                <w:spacing w:val="-3"/>
                              </w:rPr>
                              <w:t xml:space="preserve"> </w:t>
                            </w:r>
                            <w:r>
                              <w:rPr>
                                <w:color w:val="2C4079"/>
                              </w:rPr>
                              <w:t>Control</w:t>
                            </w:r>
                            <w:r>
                              <w:rPr>
                                <w:color w:val="2C4079"/>
                                <w:spacing w:val="-5"/>
                              </w:rPr>
                              <w:t xml:space="preserve"> </w:t>
                            </w:r>
                            <w:r>
                              <w:rPr>
                                <w:color w:val="2C4079"/>
                              </w:rPr>
                              <w:t>Areas,</w:t>
                            </w:r>
                            <w:r>
                              <w:rPr>
                                <w:color w:val="2C4079"/>
                                <w:spacing w:val="-4"/>
                              </w:rPr>
                              <w:t xml:space="preserve"> </w:t>
                            </w:r>
                            <w:r>
                              <w:rPr>
                                <w:color w:val="2C4079"/>
                              </w:rPr>
                              <w:t>vessels</w:t>
                            </w:r>
                            <w:r>
                              <w:rPr>
                                <w:color w:val="2C4079"/>
                                <w:spacing w:val="-4"/>
                              </w:rPr>
                              <w:t xml:space="preserve"> </w:t>
                            </w:r>
                            <w:r>
                              <w:rPr>
                                <w:color w:val="2C4079"/>
                              </w:rPr>
                              <w:t>can</w:t>
                            </w:r>
                            <w:r>
                              <w:rPr>
                                <w:color w:val="2C4079"/>
                                <w:spacing w:val="-5"/>
                              </w:rPr>
                              <w:t xml:space="preserve"> </w:t>
                            </w:r>
                            <w:r>
                              <w:rPr>
                                <w:color w:val="2C4079"/>
                              </w:rPr>
                              <w:t>employ</w:t>
                            </w:r>
                            <w:r>
                              <w:rPr>
                                <w:color w:val="2C4079"/>
                                <w:spacing w:val="-4"/>
                              </w:rPr>
                              <w:t xml:space="preserve"> </w:t>
                            </w:r>
                            <w:r>
                              <w:rPr>
                                <w:color w:val="2C4079"/>
                              </w:rPr>
                              <w:t>alternative</w:t>
                            </w:r>
                            <w:r>
                              <w:rPr>
                                <w:color w:val="2C4079"/>
                                <w:spacing w:val="-5"/>
                              </w:rPr>
                              <w:t xml:space="preserve"> </w:t>
                            </w:r>
                            <w:r>
                              <w:rPr>
                                <w:color w:val="2C4079"/>
                              </w:rPr>
                              <w:t>measures</w:t>
                            </w:r>
                            <w:r>
                              <w:rPr>
                                <w:color w:val="2C4079"/>
                                <w:spacing w:val="-5"/>
                              </w:rPr>
                              <w:t xml:space="preserve"> </w:t>
                            </w:r>
                            <w:r>
                              <w:rPr>
                                <w:color w:val="2C4079"/>
                              </w:rPr>
                              <w:t>(equivalent</w:t>
                            </w:r>
                            <w:r>
                              <w:rPr>
                                <w:color w:val="2C4079"/>
                                <w:spacing w:val="-5"/>
                              </w:rPr>
                              <w:t xml:space="preserve"> </w:t>
                            </w:r>
                            <w:r>
                              <w:rPr>
                                <w:color w:val="2C4079"/>
                              </w:rPr>
                              <w:t>to</w:t>
                            </w:r>
                            <w:r>
                              <w:rPr>
                                <w:color w:val="2C4079"/>
                                <w:spacing w:val="-4"/>
                              </w:rPr>
                              <w:t xml:space="preserve"> </w:t>
                            </w:r>
                            <w:r>
                              <w:rPr>
                                <w:color w:val="2C4079"/>
                              </w:rPr>
                              <w:t>usage</w:t>
                            </w:r>
                            <w:r>
                              <w:rPr>
                                <w:color w:val="2C4079"/>
                                <w:spacing w:val="-4"/>
                              </w:rPr>
                              <w:t xml:space="preserve"> </w:t>
                            </w:r>
                            <w:r>
                              <w:rPr>
                                <w:color w:val="2C4079"/>
                              </w:rPr>
                              <w:t>of</w:t>
                            </w:r>
                            <w:r>
                              <w:rPr>
                                <w:color w:val="2C4079"/>
                                <w:spacing w:val="-5"/>
                              </w:rPr>
                              <w:t xml:space="preserve"> </w:t>
                            </w:r>
                            <w:r>
                              <w:rPr>
                                <w:color w:val="2C4079"/>
                              </w:rPr>
                              <w:t>fuel with Sulphur content not exceeding 0.1% m/m), such as using shore power or scrubbers (Exhaust Gas Cleaning Systems) or other clean energy</w:t>
                            </w:r>
                            <w:r>
                              <w:rPr>
                                <w:color w:val="2C4079"/>
                                <w:spacing w:val="-5"/>
                              </w:rPr>
                              <w:t xml:space="preserve"> </w:t>
                            </w:r>
                            <w:r>
                              <w:rPr>
                                <w:color w:val="2C4079"/>
                              </w:rPr>
                              <w:t>technologies.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8932C6" id="Text Box 57" o:spid="_x0000_s1052" type="#_x0000_t202" style="position:absolute;margin-left:55.15pt;margin-top:52.95pt;width:482.95pt;height:79.5pt;z-index:-2515834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IQeIAIAABUEAAAOAAAAZHJzL2Uyb0RvYy54bWysU9tu2zAMfR+wfxD0vthJ0ywx4hRdsg4D&#10;ugvQ7QNkWY6FyaJGKbGzrx8lJ2mxvQ3zg0CL5CF5eLS+GzrDjgq9Blvy6STnTFkJtbb7kn//9vBm&#10;yZkPwtbCgFUlPynP7zavX617V6gZtGBqhYxArC96V/I2BFdkmZet6oSfgFOWnA1gJwL94j6rUfSE&#10;3plslueLrAesHYJU3tPtbnTyTcJvGiXDl6bxKjBTcuotpBPTWcUz26xFsUfhWi3PbYh/6KIT2lLR&#10;K9ROBMEOqP+C6rRE8NCEiYQug6bRUqUZaJpp/sc0T61wKs1C5Hh3pcn/P1j5+fjkviILwzsYaIFp&#10;CO8eQf7wzMK2FXav7hGhb5WoqfA0Upb1zhfn1Ei1L3wEqfpPUNOSxSFAAhoa7CIrNCcjdFrA6Uq6&#10;GgKTdLmY3tzMF7ecSfJN83y1uE1ryURxSXfowwcFHYtGyZG2muDF8dGH2I4oLiGxmoUHbUzarLGs&#10;L/lsOV3Nx8nA6Dp6Y5zHfbU1yI6CxDHbzvO3qzQceV6GReid8O0Yl1yjbDodSLtGdyVf5vEbryNR&#10;722d6gehzWhTj8aemYtkjbSFoRqYrqn8IiZHJiuoT8QlwqhVeltktIC/OOtJpyX3Pw8CFWfmo6V9&#10;RFFfDLwY1cUQVlJqyQNno7kNo/gPDvW+JeRx4xbuaWeNTmw+d3Hul7SXSD6/kyjul/8p6vk1b34D&#10;AAD//wMAUEsDBBQABgAIAAAAIQBTZXNs4QAAAAwBAAAPAAAAZHJzL2Rvd25yZXYueG1sTI/LTsMw&#10;EEX3SPyDNUhsELUTaEpDnKrioSxRSzfsJrFJAvE4it3U/D3uCnZzNUd3zhSbYAY268n1liQkCwFM&#10;U2NVT62Ew/vr7QMw55EUDpa0hB/tYFNeXhSYK3uinZ73vmWxhFyOEjrvx5xz13TaoFvYUVPcfdrJ&#10;oI9xarma8BTLzcBTITJusKd4ocNRP3W6+d4fjYSbjzp5/qpellW1pSQEh7u3GaW8vgrbR2BeB/8H&#10;w1k/qkMZnWp7JOXYEHMi7iIaB7FcAzsTYpWlwGoJaXa/Bl4W/P8T5S8AAAD//wMAUEsBAi0AFAAG&#10;AAgAAAAhALaDOJL+AAAA4QEAABMAAAAAAAAAAAAAAAAAAAAAAFtDb250ZW50X1R5cGVzXS54bWxQ&#10;SwECLQAUAAYACAAAACEAOP0h/9YAAACUAQAACwAAAAAAAAAAAAAAAAAvAQAAX3JlbHMvLnJlbHNQ&#10;SwECLQAUAAYACAAAACEAcHiEHiACAAAVBAAADgAAAAAAAAAAAAAAAAAuAgAAZHJzL2Uyb0RvYy54&#10;bWxQSwECLQAUAAYACAAAACEAU2VzbOEAAAAMAQAADwAAAAAAAAAAAAAAAAB6BAAAZHJzL2Rvd25y&#10;ZXYueG1sUEsFBgAAAAAEAAQA8wAAAIgFAAAAAA==&#10;" filled="f" strokecolor="#2c4079" strokeweight="2.22pt">
                <v:textbox inset="0,0,0,0">
                  <w:txbxContent>
                    <w:p w14:paraId="006DB52B" w14:textId="77777777" w:rsidR="00D5063F" w:rsidRDefault="00D5063F" w:rsidP="00D5063F">
                      <w:pPr>
                        <w:spacing w:before="20" w:line="289" w:lineRule="exact"/>
                        <w:ind w:left="29"/>
                      </w:pPr>
                      <w:bookmarkStart w:id="31" w:name="Note:_In_Emission_Control_Areas,_vessels"/>
                      <w:bookmarkEnd w:id="31"/>
                      <w:r>
                        <w:rPr>
                          <w:color w:val="001F5F"/>
                        </w:rPr>
                        <w:t>Note:</w:t>
                      </w:r>
                    </w:p>
                    <w:p w14:paraId="0BCBE0EE" w14:textId="77777777" w:rsidR="00D5063F" w:rsidRDefault="00D5063F" w:rsidP="00D5063F">
                      <w:pPr>
                        <w:pStyle w:val="BodyText"/>
                        <w:ind w:left="29" w:right="271"/>
                      </w:pPr>
                      <w:r>
                        <w:rPr>
                          <w:color w:val="2C4079"/>
                        </w:rPr>
                        <w:t>In</w:t>
                      </w:r>
                      <w:r>
                        <w:rPr>
                          <w:color w:val="2C4079"/>
                          <w:spacing w:val="-6"/>
                        </w:rPr>
                        <w:t xml:space="preserve"> </w:t>
                      </w:r>
                      <w:r>
                        <w:rPr>
                          <w:color w:val="2C4079"/>
                        </w:rPr>
                        <w:t>Emission</w:t>
                      </w:r>
                      <w:r>
                        <w:rPr>
                          <w:color w:val="2C4079"/>
                          <w:spacing w:val="-3"/>
                        </w:rPr>
                        <w:t xml:space="preserve"> </w:t>
                      </w:r>
                      <w:r>
                        <w:rPr>
                          <w:color w:val="2C4079"/>
                        </w:rPr>
                        <w:t>Control</w:t>
                      </w:r>
                      <w:r>
                        <w:rPr>
                          <w:color w:val="2C4079"/>
                          <w:spacing w:val="-5"/>
                        </w:rPr>
                        <w:t xml:space="preserve"> </w:t>
                      </w:r>
                      <w:r>
                        <w:rPr>
                          <w:color w:val="2C4079"/>
                        </w:rPr>
                        <w:t>Areas,</w:t>
                      </w:r>
                      <w:r>
                        <w:rPr>
                          <w:color w:val="2C4079"/>
                          <w:spacing w:val="-4"/>
                        </w:rPr>
                        <w:t xml:space="preserve"> </w:t>
                      </w:r>
                      <w:r>
                        <w:rPr>
                          <w:color w:val="2C4079"/>
                        </w:rPr>
                        <w:t>vessels</w:t>
                      </w:r>
                      <w:r>
                        <w:rPr>
                          <w:color w:val="2C4079"/>
                          <w:spacing w:val="-4"/>
                        </w:rPr>
                        <w:t xml:space="preserve"> </w:t>
                      </w:r>
                      <w:r>
                        <w:rPr>
                          <w:color w:val="2C4079"/>
                        </w:rPr>
                        <w:t>can</w:t>
                      </w:r>
                      <w:r>
                        <w:rPr>
                          <w:color w:val="2C4079"/>
                          <w:spacing w:val="-5"/>
                        </w:rPr>
                        <w:t xml:space="preserve"> </w:t>
                      </w:r>
                      <w:r>
                        <w:rPr>
                          <w:color w:val="2C4079"/>
                        </w:rPr>
                        <w:t>employ</w:t>
                      </w:r>
                      <w:r>
                        <w:rPr>
                          <w:color w:val="2C4079"/>
                          <w:spacing w:val="-4"/>
                        </w:rPr>
                        <w:t xml:space="preserve"> </w:t>
                      </w:r>
                      <w:r>
                        <w:rPr>
                          <w:color w:val="2C4079"/>
                        </w:rPr>
                        <w:t>alternative</w:t>
                      </w:r>
                      <w:r>
                        <w:rPr>
                          <w:color w:val="2C4079"/>
                          <w:spacing w:val="-5"/>
                        </w:rPr>
                        <w:t xml:space="preserve"> </w:t>
                      </w:r>
                      <w:r>
                        <w:rPr>
                          <w:color w:val="2C4079"/>
                        </w:rPr>
                        <w:t>measures</w:t>
                      </w:r>
                      <w:r>
                        <w:rPr>
                          <w:color w:val="2C4079"/>
                          <w:spacing w:val="-5"/>
                        </w:rPr>
                        <w:t xml:space="preserve"> </w:t>
                      </w:r>
                      <w:r>
                        <w:rPr>
                          <w:color w:val="2C4079"/>
                        </w:rPr>
                        <w:t>(equivalent</w:t>
                      </w:r>
                      <w:r>
                        <w:rPr>
                          <w:color w:val="2C4079"/>
                          <w:spacing w:val="-5"/>
                        </w:rPr>
                        <w:t xml:space="preserve"> </w:t>
                      </w:r>
                      <w:r>
                        <w:rPr>
                          <w:color w:val="2C4079"/>
                        </w:rPr>
                        <w:t>to</w:t>
                      </w:r>
                      <w:r>
                        <w:rPr>
                          <w:color w:val="2C4079"/>
                          <w:spacing w:val="-4"/>
                        </w:rPr>
                        <w:t xml:space="preserve"> </w:t>
                      </w:r>
                      <w:r>
                        <w:rPr>
                          <w:color w:val="2C4079"/>
                        </w:rPr>
                        <w:t>usage</w:t>
                      </w:r>
                      <w:r>
                        <w:rPr>
                          <w:color w:val="2C4079"/>
                          <w:spacing w:val="-4"/>
                        </w:rPr>
                        <w:t xml:space="preserve"> </w:t>
                      </w:r>
                      <w:r>
                        <w:rPr>
                          <w:color w:val="2C4079"/>
                        </w:rPr>
                        <w:t>of</w:t>
                      </w:r>
                      <w:r>
                        <w:rPr>
                          <w:color w:val="2C4079"/>
                          <w:spacing w:val="-5"/>
                        </w:rPr>
                        <w:t xml:space="preserve"> </w:t>
                      </w:r>
                      <w:r>
                        <w:rPr>
                          <w:color w:val="2C4079"/>
                        </w:rPr>
                        <w:t>fuel with Sulphur content not exceeding 0.1% m/m), such as using shore power or scrubbers (Exhaust Gas Cleaning Systems) or other clean energy</w:t>
                      </w:r>
                      <w:r>
                        <w:rPr>
                          <w:color w:val="2C4079"/>
                          <w:spacing w:val="-5"/>
                        </w:rPr>
                        <w:t xml:space="preserve"> </w:t>
                      </w:r>
                      <w:r>
                        <w:rPr>
                          <w:color w:val="2C4079"/>
                        </w:rPr>
                        <w:t>technologies.</w:t>
                      </w:r>
                    </w:p>
                  </w:txbxContent>
                </v:textbox>
                <w10:wrap type="topAndBottom" anchorx="page"/>
              </v:shape>
            </w:pict>
          </mc:Fallback>
        </mc:AlternateContent>
      </w:r>
      <w:bookmarkStart w:id="32" w:name="Vessels_proceeding_to_port_terminals_or_"/>
      <w:bookmarkEnd w:id="32"/>
      <w:r>
        <w:t>Vessels proceeding to port terminals or anchorages within Canal waters immediately after completing</w:t>
      </w:r>
      <w:r>
        <w:rPr>
          <w:spacing w:val="-12"/>
        </w:rPr>
        <w:t xml:space="preserve"> </w:t>
      </w:r>
      <w:r>
        <w:t>their</w:t>
      </w:r>
      <w:r>
        <w:rPr>
          <w:spacing w:val="-12"/>
        </w:rPr>
        <w:t xml:space="preserve"> </w:t>
      </w:r>
      <w:r>
        <w:t>transit</w:t>
      </w:r>
      <w:r>
        <w:rPr>
          <w:spacing w:val="-11"/>
        </w:rPr>
        <w:t xml:space="preserve"> </w:t>
      </w:r>
      <w:r>
        <w:t>will</w:t>
      </w:r>
      <w:r>
        <w:rPr>
          <w:spacing w:val="-13"/>
        </w:rPr>
        <w:t xml:space="preserve"> </w:t>
      </w:r>
      <w:r>
        <w:t>be</w:t>
      </w:r>
      <w:r>
        <w:rPr>
          <w:spacing w:val="-13"/>
        </w:rPr>
        <w:t xml:space="preserve"> </w:t>
      </w:r>
      <w:r>
        <w:t>permitted</w:t>
      </w:r>
      <w:r>
        <w:rPr>
          <w:spacing w:val="-13"/>
        </w:rPr>
        <w:t xml:space="preserve"> </w:t>
      </w:r>
      <w:r>
        <w:t>to</w:t>
      </w:r>
      <w:r>
        <w:rPr>
          <w:spacing w:val="-13"/>
        </w:rPr>
        <w:t xml:space="preserve"> </w:t>
      </w:r>
      <w:r>
        <w:t>switch</w:t>
      </w:r>
      <w:r>
        <w:rPr>
          <w:spacing w:val="-13"/>
        </w:rPr>
        <w:t xml:space="preserve"> </w:t>
      </w:r>
      <w:r>
        <w:t>back</w:t>
      </w:r>
      <w:r>
        <w:rPr>
          <w:spacing w:val="-12"/>
        </w:rPr>
        <w:t xml:space="preserve"> </w:t>
      </w:r>
      <w:r>
        <w:t>to</w:t>
      </w:r>
      <w:r>
        <w:rPr>
          <w:spacing w:val="-13"/>
        </w:rPr>
        <w:t xml:space="preserve"> </w:t>
      </w:r>
      <w:r>
        <w:t>residual</w:t>
      </w:r>
      <w:r>
        <w:rPr>
          <w:spacing w:val="-13"/>
        </w:rPr>
        <w:t xml:space="preserve"> </w:t>
      </w:r>
      <w:r>
        <w:t>marine</w:t>
      </w:r>
      <w:r>
        <w:rPr>
          <w:spacing w:val="-13"/>
        </w:rPr>
        <w:t xml:space="preserve"> </w:t>
      </w:r>
      <w:r>
        <w:t>fuel</w:t>
      </w:r>
      <w:r>
        <w:rPr>
          <w:spacing w:val="-12"/>
        </w:rPr>
        <w:t xml:space="preserve"> </w:t>
      </w:r>
      <w:r>
        <w:t>with</w:t>
      </w:r>
      <w:r>
        <w:rPr>
          <w:spacing w:val="-12"/>
        </w:rPr>
        <w:t xml:space="preserve"> </w:t>
      </w:r>
      <w:r>
        <w:t>a</w:t>
      </w:r>
      <w:r>
        <w:rPr>
          <w:spacing w:val="-12"/>
        </w:rPr>
        <w:t xml:space="preserve"> </w:t>
      </w:r>
      <w:r>
        <w:t>maximum sulphur content of 0.5%, once the vessel is moored alongside the dock or is</w:t>
      </w:r>
      <w:r>
        <w:rPr>
          <w:spacing w:val="-26"/>
        </w:rPr>
        <w:t xml:space="preserve"> </w:t>
      </w:r>
      <w:r>
        <w:t>anchored.</w:t>
      </w:r>
    </w:p>
    <w:p w14:paraId="7736B577" w14:textId="77777777" w:rsidR="00D5063F" w:rsidRDefault="00D5063F" w:rsidP="00D5063F">
      <w:pPr>
        <w:sectPr w:rsidR="00D5063F" w:rsidSect="00E53495">
          <w:pgSz w:w="11910" w:h="16840"/>
          <w:pgMar w:top="360" w:right="1000" w:bottom="1560" w:left="980" w:header="340" w:footer="1377" w:gutter="0"/>
          <w:cols w:space="720"/>
          <w:docGrid w:linePitch="326"/>
        </w:sectPr>
      </w:pPr>
    </w:p>
    <w:p w14:paraId="08DC7B76" w14:textId="77777777" w:rsidR="00D5063F" w:rsidRDefault="00D5063F" w:rsidP="00D5063F">
      <w:pPr>
        <w:pStyle w:val="Heading1"/>
        <w:numPr>
          <w:ilvl w:val="0"/>
          <w:numId w:val="99"/>
        </w:numPr>
        <w:tabs>
          <w:tab w:val="left" w:pos="604"/>
          <w:tab w:val="left" w:pos="605"/>
          <w:tab w:val="left" w:pos="9805"/>
        </w:tabs>
        <w:spacing w:before="72"/>
        <w:ind w:left="360" w:hanging="360"/>
        <w:jc w:val="center"/>
        <w:rPr>
          <w:color w:val="FFFFFF"/>
          <w:sz w:val="28"/>
        </w:rPr>
      </w:pPr>
      <w:bookmarkStart w:id="33" w:name="4_Local_Port_Regulations_regarding_restr"/>
      <w:bookmarkEnd w:id="33"/>
      <w:r>
        <w:rPr>
          <w:color w:val="FFFFFF"/>
          <w:sz w:val="28"/>
          <w:shd w:val="clear" w:color="auto" w:fill="2C4079"/>
        </w:rPr>
        <w:lastRenderedPageBreak/>
        <w:t>L</w:t>
      </w:r>
      <w:r>
        <w:rPr>
          <w:color w:val="FFFFFF"/>
          <w:shd w:val="clear" w:color="auto" w:fill="2C4079"/>
        </w:rPr>
        <w:t xml:space="preserve">OCAL </w:t>
      </w:r>
      <w:r>
        <w:rPr>
          <w:color w:val="FFFFFF"/>
          <w:sz w:val="28"/>
          <w:shd w:val="clear" w:color="auto" w:fill="2C4079"/>
        </w:rPr>
        <w:t>P</w:t>
      </w:r>
      <w:r>
        <w:rPr>
          <w:color w:val="FFFFFF"/>
          <w:shd w:val="clear" w:color="auto" w:fill="2C4079"/>
        </w:rPr>
        <w:t xml:space="preserve">ORT </w:t>
      </w:r>
      <w:r>
        <w:rPr>
          <w:color w:val="FFFFFF"/>
          <w:sz w:val="28"/>
          <w:shd w:val="clear" w:color="auto" w:fill="2C4079"/>
        </w:rPr>
        <w:t>R</w:t>
      </w:r>
      <w:r>
        <w:rPr>
          <w:color w:val="FFFFFF"/>
          <w:shd w:val="clear" w:color="auto" w:fill="2C4079"/>
        </w:rPr>
        <w:t>EGULATIONS REGARDING RESTRICTIONS ON</w:t>
      </w:r>
      <w:r>
        <w:rPr>
          <w:color w:val="FFFFFF"/>
          <w:spacing w:val="-31"/>
          <w:shd w:val="clear" w:color="auto" w:fill="2C4079"/>
        </w:rPr>
        <w:t xml:space="preserve"> </w:t>
      </w:r>
      <w:r>
        <w:rPr>
          <w:color w:val="FFFFFF"/>
          <w:shd w:val="clear" w:color="auto" w:fill="2C4079"/>
        </w:rPr>
        <w:t>SCRUBBERS</w:t>
      </w:r>
      <w:r>
        <w:rPr>
          <w:color w:val="FFFFFF"/>
          <w:shd w:val="clear" w:color="auto" w:fill="2C4079"/>
        </w:rPr>
        <w:tab/>
      </w:r>
    </w:p>
    <w:p w14:paraId="0D7920A2" w14:textId="77777777" w:rsidR="00D5063F" w:rsidRDefault="00D5063F" w:rsidP="00D5063F">
      <w:pPr>
        <w:pStyle w:val="BodyText"/>
        <w:spacing w:before="119"/>
        <w:ind w:right="151"/>
      </w:pPr>
      <w:bookmarkStart w:id="34" w:name="Wash_water_from_open_loop_scrubbers_must"/>
      <w:bookmarkEnd w:id="34"/>
      <w:r>
        <w:t>Wash</w:t>
      </w:r>
      <w:r>
        <w:rPr>
          <w:spacing w:val="-5"/>
        </w:rPr>
        <w:t xml:space="preserve"> </w:t>
      </w:r>
      <w:r>
        <w:t>water</w:t>
      </w:r>
      <w:r>
        <w:rPr>
          <w:spacing w:val="-4"/>
        </w:rPr>
        <w:t xml:space="preserve"> </w:t>
      </w:r>
      <w:r>
        <w:t>from</w:t>
      </w:r>
      <w:r>
        <w:rPr>
          <w:spacing w:val="-6"/>
        </w:rPr>
        <w:t xml:space="preserve"> </w:t>
      </w:r>
      <w:r>
        <w:t>open</w:t>
      </w:r>
      <w:r>
        <w:rPr>
          <w:spacing w:val="-6"/>
        </w:rPr>
        <w:t xml:space="preserve"> </w:t>
      </w:r>
      <w:r>
        <w:t>loop</w:t>
      </w:r>
      <w:r>
        <w:rPr>
          <w:spacing w:val="-5"/>
        </w:rPr>
        <w:t xml:space="preserve"> </w:t>
      </w:r>
      <w:r>
        <w:t>scrubbers</w:t>
      </w:r>
      <w:r>
        <w:rPr>
          <w:spacing w:val="-5"/>
        </w:rPr>
        <w:t xml:space="preserve"> </w:t>
      </w:r>
      <w:r>
        <w:t>must</w:t>
      </w:r>
      <w:r>
        <w:rPr>
          <w:spacing w:val="-5"/>
        </w:rPr>
        <w:t xml:space="preserve"> </w:t>
      </w:r>
      <w:r>
        <w:t>be</w:t>
      </w:r>
      <w:r>
        <w:rPr>
          <w:spacing w:val="-6"/>
        </w:rPr>
        <w:t xml:space="preserve"> </w:t>
      </w:r>
      <w:r>
        <w:t>treated</w:t>
      </w:r>
      <w:r>
        <w:rPr>
          <w:spacing w:val="-6"/>
        </w:rPr>
        <w:t xml:space="preserve"> </w:t>
      </w:r>
      <w:r>
        <w:t>and</w:t>
      </w:r>
      <w:r>
        <w:rPr>
          <w:spacing w:val="-4"/>
        </w:rPr>
        <w:t xml:space="preserve"> </w:t>
      </w:r>
      <w:r>
        <w:t>monitored</w:t>
      </w:r>
      <w:r>
        <w:rPr>
          <w:spacing w:val="-4"/>
        </w:rPr>
        <w:t xml:space="preserve"> </w:t>
      </w:r>
      <w:r>
        <w:t>at</w:t>
      </w:r>
      <w:r>
        <w:rPr>
          <w:spacing w:val="-6"/>
        </w:rPr>
        <w:t xml:space="preserve"> </w:t>
      </w:r>
      <w:r>
        <w:t>the</w:t>
      </w:r>
      <w:r>
        <w:rPr>
          <w:spacing w:val="-6"/>
        </w:rPr>
        <w:t xml:space="preserve"> </w:t>
      </w:r>
      <w:r>
        <w:t>inlet</w:t>
      </w:r>
      <w:r>
        <w:rPr>
          <w:spacing w:val="-6"/>
        </w:rPr>
        <w:t xml:space="preserve"> </w:t>
      </w:r>
      <w:r>
        <w:t>and</w:t>
      </w:r>
      <w:r>
        <w:rPr>
          <w:spacing w:val="-5"/>
        </w:rPr>
        <w:t xml:space="preserve"> </w:t>
      </w:r>
      <w:r>
        <w:t>outlet</w:t>
      </w:r>
      <w:r>
        <w:rPr>
          <w:spacing w:val="-4"/>
        </w:rPr>
        <w:t xml:space="preserve"> </w:t>
      </w:r>
      <w:r>
        <w:t xml:space="preserve">to ensure that it conforms with the </w:t>
      </w:r>
      <w:hyperlink r:id="rId11">
        <w:r>
          <w:t xml:space="preserve">MEPC 259(68) </w:t>
        </w:r>
      </w:hyperlink>
      <w:r>
        <w:t>discharge criteria, with no risk of harm to the environment.</w:t>
      </w:r>
      <w:r>
        <w:rPr>
          <w:spacing w:val="-6"/>
        </w:rPr>
        <w:t xml:space="preserve"> </w:t>
      </w:r>
      <w:r>
        <w:t>However,</w:t>
      </w:r>
      <w:r>
        <w:rPr>
          <w:spacing w:val="-5"/>
        </w:rPr>
        <w:t xml:space="preserve"> </w:t>
      </w:r>
      <w:r>
        <w:t>some</w:t>
      </w:r>
      <w:r>
        <w:rPr>
          <w:spacing w:val="-5"/>
        </w:rPr>
        <w:t xml:space="preserve"> </w:t>
      </w:r>
      <w:r>
        <w:t>coastal</w:t>
      </w:r>
      <w:r>
        <w:rPr>
          <w:spacing w:val="-5"/>
        </w:rPr>
        <w:t xml:space="preserve"> </w:t>
      </w:r>
      <w:r>
        <w:t>states</w:t>
      </w:r>
      <w:r>
        <w:rPr>
          <w:spacing w:val="-4"/>
        </w:rPr>
        <w:t xml:space="preserve"> </w:t>
      </w:r>
      <w:r>
        <w:t>and</w:t>
      </w:r>
      <w:r>
        <w:rPr>
          <w:spacing w:val="-5"/>
        </w:rPr>
        <w:t xml:space="preserve"> </w:t>
      </w:r>
      <w:r>
        <w:t>ports</w:t>
      </w:r>
      <w:r>
        <w:rPr>
          <w:spacing w:val="-4"/>
        </w:rPr>
        <w:t xml:space="preserve"> </w:t>
      </w:r>
      <w:r>
        <w:t>have</w:t>
      </w:r>
      <w:r>
        <w:rPr>
          <w:spacing w:val="-6"/>
        </w:rPr>
        <w:t xml:space="preserve"> </w:t>
      </w:r>
      <w:r>
        <w:t>implemented</w:t>
      </w:r>
      <w:r>
        <w:rPr>
          <w:spacing w:val="-4"/>
        </w:rPr>
        <w:t xml:space="preserve"> </w:t>
      </w:r>
      <w:r>
        <w:t>local</w:t>
      </w:r>
      <w:r>
        <w:rPr>
          <w:spacing w:val="-5"/>
        </w:rPr>
        <w:t xml:space="preserve"> </w:t>
      </w:r>
      <w:r>
        <w:t>regulations</w:t>
      </w:r>
      <w:r>
        <w:rPr>
          <w:spacing w:val="-5"/>
        </w:rPr>
        <w:t xml:space="preserve"> </w:t>
      </w:r>
      <w:r>
        <w:t>with more</w:t>
      </w:r>
      <w:r>
        <w:rPr>
          <w:spacing w:val="-4"/>
        </w:rPr>
        <w:t xml:space="preserve"> </w:t>
      </w:r>
      <w:r>
        <w:t>stringent</w:t>
      </w:r>
      <w:r>
        <w:rPr>
          <w:spacing w:val="-6"/>
        </w:rPr>
        <w:t xml:space="preserve"> </w:t>
      </w:r>
      <w:r>
        <w:t>requirements</w:t>
      </w:r>
      <w:r>
        <w:rPr>
          <w:spacing w:val="-3"/>
        </w:rPr>
        <w:t xml:space="preserve"> </w:t>
      </w:r>
      <w:r>
        <w:t>for</w:t>
      </w:r>
      <w:r>
        <w:rPr>
          <w:spacing w:val="-4"/>
        </w:rPr>
        <w:t xml:space="preserve"> </w:t>
      </w:r>
      <w:r>
        <w:t>the</w:t>
      </w:r>
      <w:r>
        <w:rPr>
          <w:spacing w:val="-4"/>
        </w:rPr>
        <w:t xml:space="preserve"> </w:t>
      </w:r>
      <w:r>
        <w:t>quality</w:t>
      </w:r>
      <w:r>
        <w:rPr>
          <w:spacing w:val="-5"/>
        </w:rPr>
        <w:t xml:space="preserve"> </w:t>
      </w:r>
      <w:r>
        <w:t>of</w:t>
      </w:r>
      <w:r>
        <w:rPr>
          <w:spacing w:val="-3"/>
        </w:rPr>
        <w:t xml:space="preserve"> </w:t>
      </w:r>
      <w:r>
        <w:t>wash</w:t>
      </w:r>
      <w:r>
        <w:rPr>
          <w:spacing w:val="-5"/>
        </w:rPr>
        <w:t xml:space="preserve"> </w:t>
      </w:r>
      <w:r>
        <w:t>water</w:t>
      </w:r>
      <w:r>
        <w:rPr>
          <w:spacing w:val="-3"/>
        </w:rPr>
        <w:t xml:space="preserve"> </w:t>
      </w:r>
      <w:r>
        <w:t>being</w:t>
      </w:r>
      <w:r>
        <w:rPr>
          <w:spacing w:val="-5"/>
        </w:rPr>
        <w:t xml:space="preserve"> </w:t>
      </w:r>
      <w:r>
        <w:t>discharged</w:t>
      </w:r>
      <w:r>
        <w:rPr>
          <w:spacing w:val="-4"/>
        </w:rPr>
        <w:t xml:space="preserve"> </w:t>
      </w:r>
      <w:r>
        <w:t>overboard.</w:t>
      </w:r>
      <w:r>
        <w:rPr>
          <w:spacing w:val="-5"/>
        </w:rPr>
        <w:t xml:space="preserve"> </w:t>
      </w:r>
      <w:r>
        <w:t>Details of some such ports are given</w:t>
      </w:r>
      <w:r>
        <w:rPr>
          <w:spacing w:val="-5"/>
        </w:rPr>
        <w:t xml:space="preserve"> </w:t>
      </w:r>
      <w:r>
        <w:t>below:</w:t>
      </w:r>
    </w:p>
    <w:p w14:paraId="7AE59441" w14:textId="77777777" w:rsidR="00D5063F" w:rsidRDefault="00D5063F" w:rsidP="00D5063F">
      <w:pPr>
        <w:pStyle w:val="BodyText"/>
        <w:spacing w:before="11" w:after="1"/>
        <w:rPr>
          <w:sz w:val="9"/>
        </w:rPr>
      </w:pPr>
    </w:p>
    <w:tbl>
      <w:tblPr>
        <w:tblW w:w="0" w:type="auto"/>
        <w:tblInd w:w="1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56"/>
        <w:gridCol w:w="7838"/>
      </w:tblGrid>
      <w:tr w:rsidR="00D5063F" w14:paraId="00C15E48" w14:textId="77777777" w:rsidTr="00FC186D">
        <w:trPr>
          <w:trHeight w:val="771"/>
        </w:trPr>
        <w:tc>
          <w:tcPr>
            <w:tcW w:w="1756" w:type="dxa"/>
          </w:tcPr>
          <w:p w14:paraId="547584A9" w14:textId="77777777" w:rsidR="00D5063F" w:rsidRDefault="00D5063F" w:rsidP="00FC186D">
            <w:pPr>
              <w:pStyle w:val="TableParagraph"/>
            </w:pPr>
            <w:r>
              <w:t>China</w:t>
            </w:r>
          </w:p>
        </w:tc>
        <w:tc>
          <w:tcPr>
            <w:tcW w:w="7838" w:type="dxa"/>
          </w:tcPr>
          <w:p w14:paraId="3B6F3BC2" w14:textId="77777777" w:rsidR="00D5063F" w:rsidRDefault="00D5063F" w:rsidP="00FC186D">
            <w:pPr>
              <w:pStyle w:val="TableParagraph"/>
            </w:pPr>
            <w:r>
              <w:t>Discharge</w:t>
            </w:r>
            <w:r>
              <w:rPr>
                <w:spacing w:val="52"/>
              </w:rPr>
              <w:t xml:space="preserve"> </w:t>
            </w:r>
            <w:r>
              <w:t>prohibited</w:t>
            </w:r>
            <w:r>
              <w:rPr>
                <w:spacing w:val="54"/>
              </w:rPr>
              <w:t xml:space="preserve"> </w:t>
            </w:r>
            <w:r>
              <w:t>in</w:t>
            </w:r>
            <w:r>
              <w:rPr>
                <w:spacing w:val="55"/>
              </w:rPr>
              <w:t xml:space="preserve"> </w:t>
            </w:r>
            <w:r>
              <w:t>inland</w:t>
            </w:r>
            <w:r>
              <w:rPr>
                <w:spacing w:val="54"/>
              </w:rPr>
              <w:t xml:space="preserve"> </w:t>
            </w:r>
            <w:r>
              <w:t>&amp;</w:t>
            </w:r>
            <w:r>
              <w:rPr>
                <w:spacing w:val="55"/>
              </w:rPr>
              <w:t xml:space="preserve"> </w:t>
            </w:r>
            <w:r>
              <w:t>coastal</w:t>
            </w:r>
            <w:r>
              <w:rPr>
                <w:spacing w:val="54"/>
              </w:rPr>
              <w:t xml:space="preserve"> </w:t>
            </w:r>
            <w:r>
              <w:t>ECAs</w:t>
            </w:r>
            <w:r>
              <w:rPr>
                <w:spacing w:val="54"/>
              </w:rPr>
              <w:t xml:space="preserve"> </w:t>
            </w:r>
            <w:r>
              <w:t>and</w:t>
            </w:r>
            <w:r>
              <w:rPr>
                <w:spacing w:val="53"/>
              </w:rPr>
              <w:t xml:space="preserve"> </w:t>
            </w:r>
            <w:r>
              <w:t>Bohai</w:t>
            </w:r>
            <w:r>
              <w:rPr>
                <w:spacing w:val="55"/>
              </w:rPr>
              <w:t xml:space="preserve"> </w:t>
            </w:r>
            <w:r>
              <w:t>Bay</w:t>
            </w:r>
            <w:r>
              <w:rPr>
                <w:spacing w:val="54"/>
              </w:rPr>
              <w:t xml:space="preserve"> </w:t>
            </w:r>
            <w:r>
              <w:t>waters.</w:t>
            </w:r>
          </w:p>
          <w:p w14:paraId="35545EB0" w14:textId="77777777" w:rsidR="00D5063F" w:rsidRDefault="00D5063F" w:rsidP="00FC186D">
            <w:pPr>
              <w:pStyle w:val="TableParagraph"/>
              <w:spacing w:before="1"/>
            </w:pPr>
            <w:r>
              <w:t>**Ban in the entire coastal domestic ECA may be announced soon.</w:t>
            </w:r>
          </w:p>
        </w:tc>
      </w:tr>
      <w:tr w:rsidR="00D5063F" w14:paraId="6FD659EE" w14:textId="77777777" w:rsidTr="00FC186D">
        <w:trPr>
          <w:trHeight w:val="771"/>
        </w:trPr>
        <w:tc>
          <w:tcPr>
            <w:tcW w:w="1756" w:type="dxa"/>
          </w:tcPr>
          <w:p w14:paraId="154AA98E" w14:textId="77777777" w:rsidR="00D5063F" w:rsidRDefault="00D5063F" w:rsidP="00FC186D">
            <w:pPr>
              <w:pStyle w:val="TableParagraph"/>
            </w:pPr>
            <w:r>
              <w:t>Hong Kong</w:t>
            </w:r>
          </w:p>
        </w:tc>
        <w:tc>
          <w:tcPr>
            <w:tcW w:w="7838" w:type="dxa"/>
          </w:tcPr>
          <w:p w14:paraId="6C57654E" w14:textId="77777777" w:rsidR="00D5063F" w:rsidRDefault="00D5063F" w:rsidP="00FC186D">
            <w:pPr>
              <w:pStyle w:val="TableParagraph"/>
              <w:ind w:right="85"/>
            </w:pPr>
            <w:r>
              <w:t>Discharge may be allowed but vessels are to request permission to use non-compliant fuel 14 days before arrival.</w:t>
            </w:r>
          </w:p>
        </w:tc>
      </w:tr>
      <w:tr w:rsidR="00D5063F" w14:paraId="06B33B89" w14:textId="77777777" w:rsidTr="00FC186D">
        <w:trPr>
          <w:trHeight w:val="505"/>
        </w:trPr>
        <w:tc>
          <w:tcPr>
            <w:tcW w:w="1756" w:type="dxa"/>
          </w:tcPr>
          <w:p w14:paraId="0D44F9F9" w14:textId="77777777" w:rsidR="00D5063F" w:rsidRDefault="00D5063F" w:rsidP="00FC186D">
            <w:pPr>
              <w:pStyle w:val="TableParagraph"/>
            </w:pPr>
            <w:r>
              <w:t>Singapore</w:t>
            </w:r>
          </w:p>
        </w:tc>
        <w:tc>
          <w:tcPr>
            <w:tcW w:w="7838" w:type="dxa"/>
          </w:tcPr>
          <w:p w14:paraId="2A367856" w14:textId="77777777" w:rsidR="00D5063F" w:rsidRDefault="00D5063F" w:rsidP="00FC186D">
            <w:pPr>
              <w:pStyle w:val="TableParagraph"/>
            </w:pPr>
            <w:r>
              <w:t>Use of open loop scrubbers prohibited within Singapore port limit.</w:t>
            </w:r>
          </w:p>
        </w:tc>
      </w:tr>
      <w:tr w:rsidR="00D5063F" w14:paraId="49CE77DE" w14:textId="77777777" w:rsidTr="00FC186D">
        <w:trPr>
          <w:trHeight w:val="770"/>
        </w:trPr>
        <w:tc>
          <w:tcPr>
            <w:tcW w:w="1756" w:type="dxa"/>
          </w:tcPr>
          <w:p w14:paraId="24FFA467" w14:textId="77777777" w:rsidR="00D5063F" w:rsidRDefault="00D5063F" w:rsidP="00FC186D">
            <w:pPr>
              <w:pStyle w:val="TableParagraph"/>
            </w:pPr>
            <w:r>
              <w:t>Malaysia</w:t>
            </w:r>
          </w:p>
        </w:tc>
        <w:tc>
          <w:tcPr>
            <w:tcW w:w="7838" w:type="dxa"/>
          </w:tcPr>
          <w:p w14:paraId="7E52CEA4" w14:textId="77777777" w:rsidR="00D5063F" w:rsidRDefault="00D5063F" w:rsidP="00FC186D">
            <w:pPr>
              <w:pStyle w:val="TableParagraph"/>
            </w:pPr>
            <w:r>
              <w:t>Use of open loop scrubbers prohibited throughout Malaysian territorial waters &amp; ports.</w:t>
            </w:r>
          </w:p>
        </w:tc>
      </w:tr>
      <w:tr w:rsidR="00D5063F" w14:paraId="7402DC84" w14:textId="77777777" w:rsidTr="00FC186D">
        <w:trPr>
          <w:trHeight w:val="771"/>
        </w:trPr>
        <w:tc>
          <w:tcPr>
            <w:tcW w:w="1756" w:type="dxa"/>
          </w:tcPr>
          <w:p w14:paraId="10D95718" w14:textId="77777777" w:rsidR="00D5063F" w:rsidRDefault="00D5063F" w:rsidP="00FC186D">
            <w:pPr>
              <w:pStyle w:val="TableParagraph"/>
              <w:spacing w:before="120"/>
            </w:pPr>
            <w:r>
              <w:t>India</w:t>
            </w:r>
          </w:p>
        </w:tc>
        <w:tc>
          <w:tcPr>
            <w:tcW w:w="7838" w:type="dxa"/>
          </w:tcPr>
          <w:p w14:paraId="7CEEE638" w14:textId="77777777" w:rsidR="00D5063F" w:rsidRDefault="00D5063F" w:rsidP="00FC186D">
            <w:pPr>
              <w:pStyle w:val="TableParagraph"/>
              <w:spacing w:before="120"/>
            </w:pPr>
            <w:r>
              <w:t>Generally</w:t>
            </w:r>
            <w:r>
              <w:rPr>
                <w:spacing w:val="-14"/>
              </w:rPr>
              <w:t xml:space="preserve"> </w:t>
            </w:r>
            <w:r>
              <w:t>permitted</w:t>
            </w:r>
            <w:r>
              <w:rPr>
                <w:spacing w:val="-14"/>
              </w:rPr>
              <w:t xml:space="preserve"> </w:t>
            </w:r>
            <w:r>
              <w:t>but</w:t>
            </w:r>
            <w:r>
              <w:rPr>
                <w:spacing w:val="-12"/>
              </w:rPr>
              <w:t xml:space="preserve"> </w:t>
            </w:r>
            <w:r>
              <w:t>some</w:t>
            </w:r>
            <w:r>
              <w:rPr>
                <w:spacing w:val="-13"/>
              </w:rPr>
              <w:t xml:space="preserve"> </w:t>
            </w:r>
            <w:r>
              <w:t>ports</w:t>
            </w:r>
            <w:r>
              <w:rPr>
                <w:spacing w:val="-12"/>
              </w:rPr>
              <w:t xml:space="preserve"> </w:t>
            </w:r>
            <w:r>
              <w:t>may</w:t>
            </w:r>
            <w:r>
              <w:rPr>
                <w:spacing w:val="-14"/>
              </w:rPr>
              <w:t xml:space="preserve"> </w:t>
            </w:r>
            <w:r>
              <w:t>have</w:t>
            </w:r>
            <w:r>
              <w:rPr>
                <w:spacing w:val="-14"/>
              </w:rPr>
              <w:t xml:space="preserve"> </w:t>
            </w:r>
            <w:r>
              <w:t>more</w:t>
            </w:r>
            <w:r>
              <w:rPr>
                <w:spacing w:val="-14"/>
              </w:rPr>
              <w:t xml:space="preserve"> </w:t>
            </w:r>
            <w:r>
              <w:t>stringent</w:t>
            </w:r>
            <w:r>
              <w:rPr>
                <w:spacing w:val="-13"/>
              </w:rPr>
              <w:t xml:space="preserve"> </w:t>
            </w:r>
            <w:r>
              <w:t>requirements in</w:t>
            </w:r>
            <w:r>
              <w:rPr>
                <w:spacing w:val="-2"/>
              </w:rPr>
              <w:t xml:space="preserve"> </w:t>
            </w:r>
            <w:r>
              <w:t>place.</w:t>
            </w:r>
          </w:p>
        </w:tc>
      </w:tr>
      <w:tr w:rsidR="00D5063F" w14:paraId="12AE0A9B" w14:textId="77777777" w:rsidTr="00FC186D">
        <w:trPr>
          <w:trHeight w:val="1302"/>
        </w:trPr>
        <w:tc>
          <w:tcPr>
            <w:tcW w:w="1756" w:type="dxa"/>
          </w:tcPr>
          <w:p w14:paraId="2CD29CA1" w14:textId="77777777" w:rsidR="00D5063F" w:rsidRDefault="00D5063F" w:rsidP="00FC186D">
            <w:pPr>
              <w:pStyle w:val="TableParagraph"/>
              <w:spacing w:before="120"/>
            </w:pPr>
            <w:r>
              <w:t>UAE</w:t>
            </w:r>
          </w:p>
        </w:tc>
        <w:tc>
          <w:tcPr>
            <w:tcW w:w="7838" w:type="dxa"/>
          </w:tcPr>
          <w:p w14:paraId="26CF9CE3" w14:textId="77777777" w:rsidR="00D5063F" w:rsidRDefault="00D5063F" w:rsidP="00FC186D">
            <w:pPr>
              <w:pStyle w:val="TableParagraph"/>
              <w:spacing w:before="120"/>
              <w:ind w:right="85"/>
              <w:jc w:val="both"/>
            </w:pPr>
            <w:r>
              <w:t>Abu Dhabi may allow discharge overboard if free from pollutants, whilst scrubber sludge should be discharged to a licensed waste disposal contractor.</w:t>
            </w:r>
          </w:p>
          <w:p w14:paraId="05C2867D" w14:textId="77777777" w:rsidR="00D5063F" w:rsidRDefault="00D5063F" w:rsidP="00FC186D">
            <w:pPr>
              <w:pStyle w:val="TableParagraph"/>
              <w:spacing w:before="0"/>
              <w:jc w:val="both"/>
            </w:pPr>
            <w:r>
              <w:t>Fujairah has banned the use of open loop scrubbers in territorial waters.</w:t>
            </w:r>
          </w:p>
        </w:tc>
      </w:tr>
      <w:tr w:rsidR="00D5063F" w14:paraId="0881B290" w14:textId="77777777" w:rsidTr="00FC186D">
        <w:trPr>
          <w:trHeight w:val="504"/>
        </w:trPr>
        <w:tc>
          <w:tcPr>
            <w:tcW w:w="1756" w:type="dxa"/>
          </w:tcPr>
          <w:p w14:paraId="39D9A1B1" w14:textId="77777777" w:rsidR="00D5063F" w:rsidRDefault="00D5063F" w:rsidP="00FC186D">
            <w:pPr>
              <w:pStyle w:val="TableParagraph"/>
            </w:pPr>
            <w:r>
              <w:t>Belgium</w:t>
            </w:r>
          </w:p>
        </w:tc>
        <w:tc>
          <w:tcPr>
            <w:tcW w:w="7838" w:type="dxa"/>
          </w:tcPr>
          <w:p w14:paraId="6D1CE4C8" w14:textId="77777777" w:rsidR="00D5063F" w:rsidRDefault="00D5063F" w:rsidP="00FC186D">
            <w:pPr>
              <w:pStyle w:val="TableParagraph"/>
            </w:pPr>
            <w:r>
              <w:t>Discharge prohibited in ports and inland waterways.</w:t>
            </w:r>
          </w:p>
        </w:tc>
      </w:tr>
      <w:tr w:rsidR="00D5063F" w14:paraId="0C7424E1" w14:textId="77777777" w:rsidTr="00FC186D">
        <w:trPr>
          <w:trHeight w:val="506"/>
        </w:trPr>
        <w:tc>
          <w:tcPr>
            <w:tcW w:w="1756" w:type="dxa"/>
          </w:tcPr>
          <w:p w14:paraId="72ABF2FC" w14:textId="77777777" w:rsidR="00D5063F" w:rsidRDefault="00D5063F" w:rsidP="00FC186D">
            <w:pPr>
              <w:pStyle w:val="TableParagraph"/>
              <w:spacing w:before="120"/>
            </w:pPr>
            <w:r>
              <w:t>Germany</w:t>
            </w:r>
          </w:p>
        </w:tc>
        <w:tc>
          <w:tcPr>
            <w:tcW w:w="7838" w:type="dxa"/>
          </w:tcPr>
          <w:p w14:paraId="4995A1FC" w14:textId="77777777" w:rsidR="00D5063F" w:rsidRDefault="00D5063F" w:rsidP="00FC186D">
            <w:pPr>
              <w:pStyle w:val="TableParagraph"/>
              <w:spacing w:before="120"/>
            </w:pPr>
            <w:r>
              <w:t>Discharge prohibited in inland waterways and on the Rhine.</w:t>
            </w:r>
          </w:p>
        </w:tc>
      </w:tr>
      <w:tr w:rsidR="00D5063F" w14:paraId="7A63F3EB" w14:textId="77777777" w:rsidTr="00FC186D">
        <w:trPr>
          <w:trHeight w:val="505"/>
        </w:trPr>
        <w:tc>
          <w:tcPr>
            <w:tcW w:w="1756" w:type="dxa"/>
          </w:tcPr>
          <w:p w14:paraId="5EB78788" w14:textId="77777777" w:rsidR="00D5063F" w:rsidRDefault="00D5063F" w:rsidP="00FC186D">
            <w:pPr>
              <w:pStyle w:val="TableParagraph"/>
            </w:pPr>
            <w:r>
              <w:t>Lithuania</w:t>
            </w:r>
          </w:p>
        </w:tc>
        <w:tc>
          <w:tcPr>
            <w:tcW w:w="7838" w:type="dxa"/>
          </w:tcPr>
          <w:p w14:paraId="41D7444C" w14:textId="77777777" w:rsidR="00D5063F" w:rsidRDefault="00D5063F" w:rsidP="00FC186D">
            <w:pPr>
              <w:pStyle w:val="TableParagraph"/>
            </w:pPr>
            <w:r>
              <w:t>Discharge prohibited when in port.</w:t>
            </w:r>
          </w:p>
        </w:tc>
      </w:tr>
      <w:tr w:rsidR="00D5063F" w14:paraId="21650169" w14:textId="77777777" w:rsidTr="00FC186D">
        <w:trPr>
          <w:trHeight w:val="504"/>
        </w:trPr>
        <w:tc>
          <w:tcPr>
            <w:tcW w:w="1756" w:type="dxa"/>
          </w:tcPr>
          <w:p w14:paraId="6791762E" w14:textId="77777777" w:rsidR="00D5063F" w:rsidRDefault="00D5063F" w:rsidP="00FC186D">
            <w:pPr>
              <w:pStyle w:val="TableParagraph"/>
            </w:pPr>
            <w:r>
              <w:t>Latvia</w:t>
            </w:r>
          </w:p>
        </w:tc>
        <w:tc>
          <w:tcPr>
            <w:tcW w:w="7838" w:type="dxa"/>
          </w:tcPr>
          <w:p w14:paraId="526FADA2" w14:textId="77777777" w:rsidR="00D5063F" w:rsidRDefault="00D5063F" w:rsidP="00FC186D">
            <w:pPr>
              <w:pStyle w:val="TableParagraph"/>
            </w:pPr>
            <w:r>
              <w:t>Discharge prohibited in territorial and port waters.</w:t>
            </w:r>
          </w:p>
        </w:tc>
      </w:tr>
      <w:tr w:rsidR="00D5063F" w14:paraId="4CCFA8F1" w14:textId="77777777" w:rsidTr="00FC186D">
        <w:trPr>
          <w:trHeight w:val="506"/>
        </w:trPr>
        <w:tc>
          <w:tcPr>
            <w:tcW w:w="1756" w:type="dxa"/>
          </w:tcPr>
          <w:p w14:paraId="3AF3DFA7" w14:textId="77777777" w:rsidR="00D5063F" w:rsidRDefault="00D5063F" w:rsidP="00FC186D">
            <w:pPr>
              <w:pStyle w:val="TableParagraph"/>
              <w:spacing w:before="120"/>
            </w:pPr>
            <w:r>
              <w:t>Ireland</w:t>
            </w:r>
          </w:p>
        </w:tc>
        <w:tc>
          <w:tcPr>
            <w:tcW w:w="7838" w:type="dxa"/>
          </w:tcPr>
          <w:p w14:paraId="38D7E096" w14:textId="77777777" w:rsidR="00D5063F" w:rsidRDefault="00D5063F" w:rsidP="00FC186D">
            <w:pPr>
              <w:pStyle w:val="TableParagraph"/>
              <w:spacing w:before="120"/>
            </w:pPr>
            <w:r>
              <w:t>Discharge prohibited in ports of Dublin, Waterford and Cork.</w:t>
            </w:r>
          </w:p>
        </w:tc>
      </w:tr>
      <w:tr w:rsidR="00D5063F" w14:paraId="43DD8A71" w14:textId="77777777" w:rsidTr="00FC186D">
        <w:trPr>
          <w:trHeight w:val="771"/>
        </w:trPr>
        <w:tc>
          <w:tcPr>
            <w:tcW w:w="1756" w:type="dxa"/>
          </w:tcPr>
          <w:p w14:paraId="55910635" w14:textId="77777777" w:rsidR="00D5063F" w:rsidRDefault="00D5063F" w:rsidP="00FC186D">
            <w:pPr>
              <w:pStyle w:val="TableParagraph"/>
            </w:pPr>
            <w:r>
              <w:t>Norway</w:t>
            </w:r>
          </w:p>
        </w:tc>
        <w:tc>
          <w:tcPr>
            <w:tcW w:w="7838" w:type="dxa"/>
          </w:tcPr>
          <w:p w14:paraId="37A8053B" w14:textId="77777777" w:rsidR="00D5063F" w:rsidRDefault="00D5063F" w:rsidP="00FC186D">
            <w:pPr>
              <w:pStyle w:val="TableParagraph"/>
            </w:pPr>
            <w:r>
              <w:t>Discharge prohibited in Norwegian fjords (visible emissions reduction also required).</w:t>
            </w:r>
          </w:p>
        </w:tc>
      </w:tr>
      <w:tr w:rsidR="00D5063F" w14:paraId="46779D12" w14:textId="77777777" w:rsidTr="00FC186D">
        <w:trPr>
          <w:trHeight w:val="504"/>
        </w:trPr>
        <w:tc>
          <w:tcPr>
            <w:tcW w:w="1756" w:type="dxa"/>
          </w:tcPr>
          <w:p w14:paraId="2514DB02" w14:textId="77777777" w:rsidR="00D5063F" w:rsidRDefault="00D5063F" w:rsidP="00FC186D">
            <w:pPr>
              <w:pStyle w:val="TableParagraph"/>
            </w:pPr>
            <w:r>
              <w:t>Panama</w:t>
            </w:r>
          </w:p>
        </w:tc>
        <w:tc>
          <w:tcPr>
            <w:tcW w:w="7838" w:type="dxa"/>
          </w:tcPr>
          <w:p w14:paraId="2C2299EB" w14:textId="77777777" w:rsidR="00D5063F" w:rsidRDefault="00D5063F" w:rsidP="00FC186D">
            <w:pPr>
              <w:pStyle w:val="TableParagraph"/>
            </w:pPr>
            <w:r>
              <w:t>Use of open loop scrubbers prohibited in Panama Canal waters.</w:t>
            </w:r>
          </w:p>
        </w:tc>
      </w:tr>
      <w:tr w:rsidR="00D5063F" w14:paraId="248171FF" w14:textId="77777777" w:rsidTr="00FC186D">
        <w:trPr>
          <w:trHeight w:val="506"/>
        </w:trPr>
        <w:tc>
          <w:tcPr>
            <w:tcW w:w="1756" w:type="dxa"/>
          </w:tcPr>
          <w:p w14:paraId="75D18710" w14:textId="77777777" w:rsidR="00D5063F" w:rsidRDefault="00D5063F" w:rsidP="00FC186D">
            <w:pPr>
              <w:pStyle w:val="TableParagraph"/>
              <w:spacing w:before="120"/>
            </w:pPr>
            <w:r>
              <w:t>Hawaii</w:t>
            </w:r>
          </w:p>
        </w:tc>
        <w:tc>
          <w:tcPr>
            <w:tcW w:w="7838" w:type="dxa"/>
          </w:tcPr>
          <w:p w14:paraId="0237749E" w14:textId="77777777" w:rsidR="00D5063F" w:rsidRDefault="00D5063F" w:rsidP="00FC186D">
            <w:pPr>
              <w:pStyle w:val="TableParagraph"/>
              <w:spacing w:before="120"/>
            </w:pPr>
            <w:r>
              <w:t>Currently permitted subject to special conditions.</w:t>
            </w:r>
          </w:p>
        </w:tc>
      </w:tr>
      <w:tr w:rsidR="00D5063F" w14:paraId="0577592E" w14:textId="77777777" w:rsidTr="00FC186D">
        <w:trPr>
          <w:trHeight w:val="506"/>
        </w:trPr>
        <w:tc>
          <w:tcPr>
            <w:tcW w:w="1756" w:type="dxa"/>
          </w:tcPr>
          <w:p w14:paraId="14FEF7A4" w14:textId="77777777" w:rsidR="00D5063F" w:rsidRDefault="00D5063F" w:rsidP="00FC186D">
            <w:pPr>
              <w:pStyle w:val="TableParagraph"/>
            </w:pPr>
            <w:r>
              <w:t>Connecticut</w:t>
            </w:r>
          </w:p>
        </w:tc>
        <w:tc>
          <w:tcPr>
            <w:tcW w:w="7838" w:type="dxa"/>
          </w:tcPr>
          <w:p w14:paraId="146F1B4F" w14:textId="77777777" w:rsidR="00D5063F" w:rsidRDefault="00D5063F" w:rsidP="00FC186D">
            <w:pPr>
              <w:pStyle w:val="TableParagraph"/>
            </w:pPr>
            <w:r>
              <w:t>Discharge prohibited.</w:t>
            </w:r>
          </w:p>
        </w:tc>
      </w:tr>
      <w:tr w:rsidR="00D5063F" w14:paraId="4B44217B" w14:textId="77777777" w:rsidTr="00FC186D">
        <w:trPr>
          <w:trHeight w:val="503"/>
        </w:trPr>
        <w:tc>
          <w:tcPr>
            <w:tcW w:w="1756" w:type="dxa"/>
            <w:tcBorders>
              <w:bottom w:val="single" w:sz="24" w:space="0" w:color="2C4079"/>
            </w:tcBorders>
          </w:tcPr>
          <w:p w14:paraId="4EA4E505" w14:textId="77777777" w:rsidR="00D5063F" w:rsidRDefault="00D5063F" w:rsidP="00FC186D">
            <w:pPr>
              <w:pStyle w:val="TableParagraph"/>
            </w:pPr>
            <w:r>
              <w:t>California</w:t>
            </w:r>
          </w:p>
        </w:tc>
        <w:tc>
          <w:tcPr>
            <w:tcW w:w="7838" w:type="dxa"/>
            <w:tcBorders>
              <w:bottom w:val="single" w:sz="24" w:space="0" w:color="2C4079"/>
            </w:tcBorders>
          </w:tcPr>
          <w:p w14:paraId="26F2CA35" w14:textId="77777777" w:rsidR="00D5063F" w:rsidRDefault="00D5063F" w:rsidP="00FC186D">
            <w:pPr>
              <w:pStyle w:val="TableParagraph"/>
            </w:pPr>
            <w:r>
              <w:t>Use of scrubbers is banned.</w:t>
            </w:r>
          </w:p>
        </w:tc>
      </w:tr>
      <w:tr w:rsidR="00D5063F" w14:paraId="720697B8" w14:textId="77777777" w:rsidTr="00FC186D">
        <w:trPr>
          <w:trHeight w:val="2256"/>
        </w:trPr>
        <w:tc>
          <w:tcPr>
            <w:tcW w:w="9594" w:type="dxa"/>
            <w:gridSpan w:val="2"/>
            <w:tcBorders>
              <w:top w:val="single" w:sz="24" w:space="0" w:color="2C4079"/>
              <w:left w:val="single" w:sz="18" w:space="0" w:color="2C4079"/>
              <w:bottom w:val="single" w:sz="18" w:space="0" w:color="2C4079"/>
              <w:right w:val="single" w:sz="18" w:space="0" w:color="2C4079"/>
            </w:tcBorders>
          </w:tcPr>
          <w:p w14:paraId="0FC53770" w14:textId="77777777" w:rsidR="00D5063F" w:rsidRDefault="00D5063F" w:rsidP="00FC186D">
            <w:pPr>
              <w:pStyle w:val="TableParagraph"/>
              <w:spacing w:before="18"/>
              <w:ind w:left="-6"/>
              <w:rPr>
                <w:sz w:val="24"/>
              </w:rPr>
            </w:pPr>
            <w:bookmarkStart w:id="35" w:name="Note:_Vessels_Master_to_communicate_with"/>
            <w:bookmarkEnd w:id="35"/>
            <w:r>
              <w:rPr>
                <w:color w:val="001F5F"/>
                <w:sz w:val="24"/>
              </w:rPr>
              <w:lastRenderedPageBreak/>
              <w:t>Note:</w:t>
            </w:r>
          </w:p>
          <w:p w14:paraId="1BEC8FAB" w14:textId="77777777" w:rsidR="00D5063F" w:rsidRDefault="00D5063F" w:rsidP="00FC186D">
            <w:pPr>
              <w:pStyle w:val="TableParagraph"/>
              <w:spacing w:before="41" w:line="276" w:lineRule="auto"/>
              <w:ind w:left="-6"/>
            </w:pPr>
            <w:r>
              <w:rPr>
                <w:color w:val="2C4079"/>
              </w:rPr>
              <w:t xml:space="preserve">Vessels </w:t>
            </w:r>
            <w:r>
              <w:rPr>
                <w:b/>
                <w:color w:val="2C4079"/>
              </w:rPr>
              <w:t xml:space="preserve">Master to communicate with the local agents, </w:t>
            </w:r>
            <w:r>
              <w:rPr>
                <w:color w:val="2C4079"/>
              </w:rPr>
              <w:t>as soon as next port is known to check for local port regulations for following, and to comply accordingly:</w:t>
            </w:r>
          </w:p>
          <w:p w14:paraId="5D504DA3" w14:textId="77777777" w:rsidR="00D5063F" w:rsidRDefault="00D5063F" w:rsidP="00D5063F">
            <w:pPr>
              <w:pStyle w:val="TableParagraph"/>
              <w:numPr>
                <w:ilvl w:val="0"/>
                <w:numId w:val="98"/>
              </w:numPr>
              <w:tabs>
                <w:tab w:val="left" w:pos="715"/>
                <w:tab w:val="left" w:pos="716"/>
              </w:tabs>
              <w:spacing w:before="120"/>
              <w:ind w:hanging="722"/>
            </w:pPr>
            <w:bookmarkStart w:id="36" w:name="-_Allowed_fuel_sulphur_content"/>
            <w:bookmarkEnd w:id="36"/>
            <w:r>
              <w:rPr>
                <w:color w:val="2C4079"/>
              </w:rPr>
              <w:t>Allowed fuel sulphur</w:t>
            </w:r>
            <w:r>
              <w:rPr>
                <w:color w:val="2C4079"/>
                <w:spacing w:val="-2"/>
              </w:rPr>
              <w:t xml:space="preserve"> </w:t>
            </w:r>
            <w:r>
              <w:rPr>
                <w:color w:val="2C4079"/>
              </w:rPr>
              <w:t>content</w:t>
            </w:r>
          </w:p>
          <w:p w14:paraId="6CBF6118" w14:textId="77777777" w:rsidR="00D5063F" w:rsidRDefault="00D5063F" w:rsidP="00D5063F">
            <w:pPr>
              <w:pStyle w:val="TableParagraph"/>
              <w:numPr>
                <w:ilvl w:val="0"/>
                <w:numId w:val="98"/>
              </w:numPr>
              <w:tabs>
                <w:tab w:val="left" w:pos="715"/>
                <w:tab w:val="left" w:pos="716"/>
              </w:tabs>
              <w:spacing w:before="161"/>
              <w:ind w:hanging="722"/>
            </w:pPr>
            <w:bookmarkStart w:id="37" w:name="-_The_exact_position_for_fuel_changeover"/>
            <w:bookmarkEnd w:id="37"/>
            <w:r>
              <w:rPr>
                <w:color w:val="2C4079"/>
              </w:rPr>
              <w:t>The exact position for fuel changeover / scrubber mode change</w:t>
            </w:r>
            <w:r>
              <w:rPr>
                <w:color w:val="2C4079"/>
                <w:spacing w:val="-7"/>
              </w:rPr>
              <w:t xml:space="preserve"> </w:t>
            </w:r>
            <w:r>
              <w:rPr>
                <w:color w:val="2C4079"/>
              </w:rPr>
              <w:t>over</w:t>
            </w:r>
          </w:p>
          <w:p w14:paraId="04FCD1BB" w14:textId="77777777" w:rsidR="00D5063F" w:rsidRDefault="00D5063F" w:rsidP="00D5063F">
            <w:pPr>
              <w:pStyle w:val="TableParagraph"/>
              <w:numPr>
                <w:ilvl w:val="0"/>
                <w:numId w:val="98"/>
              </w:numPr>
              <w:tabs>
                <w:tab w:val="left" w:pos="715"/>
                <w:tab w:val="left" w:pos="716"/>
              </w:tabs>
              <w:spacing w:before="160"/>
              <w:ind w:hanging="722"/>
            </w:pPr>
            <w:bookmarkStart w:id="38" w:name="-_Allowance_for_usage_of_open_loop_scrub"/>
            <w:bookmarkEnd w:id="38"/>
            <w:r>
              <w:rPr>
                <w:color w:val="2C4079"/>
              </w:rPr>
              <w:t>Allowance for usage of open loop scrubbers / Any wash water discharge</w:t>
            </w:r>
            <w:r>
              <w:rPr>
                <w:color w:val="2C4079"/>
                <w:spacing w:val="-22"/>
              </w:rPr>
              <w:t xml:space="preserve"> </w:t>
            </w:r>
            <w:r>
              <w:rPr>
                <w:color w:val="2C4079"/>
              </w:rPr>
              <w:t>restrictions</w:t>
            </w:r>
          </w:p>
        </w:tc>
      </w:tr>
    </w:tbl>
    <w:p w14:paraId="01F7752B" w14:textId="77777777" w:rsidR="00D5063F" w:rsidRDefault="00D5063F" w:rsidP="00D5063F">
      <w:pPr>
        <w:sectPr w:rsidR="00D5063F" w:rsidSect="00E53495">
          <w:pgSz w:w="11910" w:h="16840"/>
          <w:pgMar w:top="360" w:right="1000" w:bottom="1560" w:left="980" w:header="340" w:footer="1377" w:gutter="0"/>
          <w:cols w:space="720"/>
          <w:docGrid w:linePitch="326"/>
        </w:sectPr>
      </w:pPr>
    </w:p>
    <w:p w14:paraId="0D56A7E6" w14:textId="4CC01D22" w:rsidR="00D5063F" w:rsidRDefault="00D5063F" w:rsidP="00244B74">
      <w:pPr>
        <w:pStyle w:val="Heading1"/>
        <w:numPr>
          <w:ilvl w:val="0"/>
          <w:numId w:val="99"/>
        </w:numPr>
        <w:tabs>
          <w:tab w:val="left" w:pos="604"/>
          <w:tab w:val="left" w:pos="605"/>
          <w:tab w:val="left" w:pos="9805"/>
        </w:tabs>
        <w:spacing w:before="72"/>
        <w:ind w:left="360" w:hanging="360"/>
        <w:rPr>
          <w:color w:val="FFFFFF"/>
          <w:sz w:val="28"/>
        </w:rPr>
      </w:pPr>
      <w:bookmarkStart w:id="39" w:name="5_Guidance_regarding_change_over_in_ECAs"/>
      <w:bookmarkEnd w:id="39"/>
      <w:r>
        <w:rPr>
          <w:color w:val="FFFFFF"/>
          <w:sz w:val="28"/>
          <w:shd w:val="clear" w:color="auto" w:fill="2C4079"/>
        </w:rPr>
        <w:lastRenderedPageBreak/>
        <w:t>G</w:t>
      </w:r>
      <w:r>
        <w:rPr>
          <w:color w:val="FFFFFF"/>
          <w:shd w:val="clear" w:color="auto" w:fill="2C4079"/>
        </w:rPr>
        <w:t>UIDANCE REGARDING CHANGE OVER IN</w:t>
      </w:r>
      <w:r>
        <w:rPr>
          <w:color w:val="FFFFFF"/>
          <w:spacing w:val="-22"/>
          <w:shd w:val="clear" w:color="auto" w:fill="2C4079"/>
        </w:rPr>
        <w:t xml:space="preserve"> </w:t>
      </w:r>
      <w:r>
        <w:rPr>
          <w:color w:val="FFFFFF"/>
          <w:sz w:val="28"/>
          <w:shd w:val="clear" w:color="auto" w:fill="2C4079"/>
        </w:rPr>
        <w:t>ECA</w:t>
      </w:r>
      <w:r>
        <w:rPr>
          <w:color w:val="FFFFFF"/>
          <w:shd w:val="clear" w:color="auto" w:fill="2C4079"/>
        </w:rPr>
        <w:t>S</w:t>
      </w:r>
    </w:p>
    <w:p w14:paraId="5073DBA7" w14:textId="77777777" w:rsidR="00D5063F" w:rsidRDefault="00D5063F" w:rsidP="00D5063F">
      <w:pPr>
        <w:pStyle w:val="BodyText"/>
        <w:spacing w:before="9"/>
        <w:rPr>
          <w:b/>
          <w:sz w:val="29"/>
        </w:rPr>
      </w:pPr>
    </w:p>
    <w:p w14:paraId="07BE6FE0" w14:textId="77777777" w:rsidR="00D5063F" w:rsidRDefault="00D5063F" w:rsidP="00D5063F">
      <w:pPr>
        <w:ind w:left="531"/>
        <w:jc w:val="both"/>
        <w:rPr>
          <w:b/>
        </w:rPr>
      </w:pPr>
      <w:bookmarkStart w:id="40" w:name="Vessels_without_scrubbers_(or_with_scrub"/>
      <w:bookmarkEnd w:id="40"/>
      <w:r>
        <w:rPr>
          <w:b/>
          <w:color w:val="2C4079"/>
          <w:sz w:val="22"/>
        </w:rPr>
        <w:t>Vessels without scrubbers (or with scrubbers out of operation) entering ECA</w:t>
      </w:r>
    </w:p>
    <w:p w14:paraId="2FD6A33E" w14:textId="0FA8E85B" w:rsidR="00D5063F" w:rsidRDefault="00D5063F" w:rsidP="00D5063F">
      <w:pPr>
        <w:pStyle w:val="ListParagraph"/>
        <w:widowControl w:val="0"/>
        <w:numPr>
          <w:ilvl w:val="1"/>
          <w:numId w:val="99"/>
        </w:numPr>
        <w:tabs>
          <w:tab w:val="left" w:pos="965"/>
        </w:tabs>
        <w:overflowPunct/>
        <w:adjustRightInd/>
        <w:spacing w:before="122" w:line="237" w:lineRule="auto"/>
        <w:ind w:left="964" w:right="399" w:hanging="360"/>
        <w:jc w:val="both"/>
        <w:textAlignment w:val="auto"/>
      </w:pPr>
      <w:bookmarkStart w:id="41" w:name="_Vessels_calling_these_areas_should_mai"/>
      <w:bookmarkEnd w:id="41"/>
      <w:r>
        <w:rPr>
          <w:sz w:val="22"/>
        </w:rPr>
        <w:t>Vessels calling these areas should maintain enough stock of compliant bunker fuels. Required</w:t>
      </w:r>
      <w:r>
        <w:rPr>
          <w:spacing w:val="17"/>
          <w:sz w:val="22"/>
        </w:rPr>
        <w:t xml:space="preserve"> </w:t>
      </w:r>
      <w:r>
        <w:rPr>
          <w:sz w:val="22"/>
        </w:rPr>
        <w:t>quantities</w:t>
      </w:r>
      <w:r>
        <w:rPr>
          <w:spacing w:val="20"/>
          <w:sz w:val="22"/>
        </w:rPr>
        <w:t xml:space="preserve"> </w:t>
      </w:r>
      <w:r>
        <w:rPr>
          <w:sz w:val="22"/>
        </w:rPr>
        <w:t>of</w:t>
      </w:r>
      <w:r>
        <w:rPr>
          <w:spacing w:val="18"/>
          <w:sz w:val="22"/>
        </w:rPr>
        <w:t xml:space="preserve"> </w:t>
      </w:r>
      <w:r>
        <w:rPr>
          <w:sz w:val="22"/>
        </w:rPr>
        <w:t>compliant</w:t>
      </w:r>
      <w:r>
        <w:rPr>
          <w:spacing w:val="19"/>
          <w:sz w:val="22"/>
        </w:rPr>
        <w:t xml:space="preserve"> </w:t>
      </w:r>
      <w:r>
        <w:rPr>
          <w:sz w:val="22"/>
        </w:rPr>
        <w:t>fuels</w:t>
      </w:r>
      <w:r>
        <w:rPr>
          <w:spacing w:val="18"/>
          <w:sz w:val="22"/>
        </w:rPr>
        <w:t xml:space="preserve"> </w:t>
      </w:r>
      <w:r>
        <w:rPr>
          <w:sz w:val="22"/>
        </w:rPr>
        <w:t>should</w:t>
      </w:r>
      <w:r>
        <w:rPr>
          <w:spacing w:val="19"/>
          <w:sz w:val="22"/>
        </w:rPr>
        <w:t xml:space="preserve"> </w:t>
      </w:r>
      <w:r>
        <w:rPr>
          <w:sz w:val="22"/>
        </w:rPr>
        <w:t>be</w:t>
      </w:r>
      <w:r>
        <w:rPr>
          <w:spacing w:val="17"/>
          <w:sz w:val="22"/>
        </w:rPr>
        <w:t xml:space="preserve"> </w:t>
      </w:r>
      <w:r>
        <w:rPr>
          <w:sz w:val="22"/>
        </w:rPr>
        <w:t>determined</w:t>
      </w:r>
      <w:r>
        <w:rPr>
          <w:spacing w:val="18"/>
          <w:sz w:val="22"/>
        </w:rPr>
        <w:t xml:space="preserve"> </w:t>
      </w:r>
      <w:r>
        <w:rPr>
          <w:sz w:val="22"/>
        </w:rPr>
        <w:t>(in</w:t>
      </w:r>
      <w:r>
        <w:rPr>
          <w:spacing w:val="18"/>
          <w:sz w:val="22"/>
        </w:rPr>
        <w:t xml:space="preserve"> </w:t>
      </w:r>
      <w:r>
        <w:rPr>
          <w:sz w:val="22"/>
        </w:rPr>
        <w:t>accordance</w:t>
      </w:r>
      <w:r>
        <w:rPr>
          <w:spacing w:val="18"/>
          <w:sz w:val="22"/>
        </w:rPr>
        <w:t xml:space="preserve"> </w:t>
      </w:r>
      <w:r>
        <w:rPr>
          <w:sz w:val="22"/>
        </w:rPr>
        <w:t>with</w:t>
      </w:r>
      <w:r>
        <w:rPr>
          <w:spacing w:val="18"/>
          <w:sz w:val="22"/>
        </w:rPr>
        <w:t xml:space="preserve"> </w:t>
      </w:r>
      <w:r w:rsidR="00102DAF">
        <w:rPr>
          <w:sz w:val="22"/>
        </w:rPr>
        <w:t>FOM</w:t>
      </w:r>
    </w:p>
    <w:p w14:paraId="58414435" w14:textId="4B53A508" w:rsidR="00D5063F" w:rsidRDefault="00102DAF" w:rsidP="00D5063F">
      <w:pPr>
        <w:pStyle w:val="BodyText"/>
        <w:ind w:left="964" w:right="396"/>
      </w:pPr>
      <w:r>
        <w:t>4.12</w:t>
      </w:r>
      <w:r w:rsidR="00D5063F">
        <w:t xml:space="preserve"> ‘Bunker management and operations’, chapter 6 ‘Bunker quantities’), and bunkering</w:t>
      </w:r>
      <w:r w:rsidR="00D5063F">
        <w:rPr>
          <w:spacing w:val="-14"/>
        </w:rPr>
        <w:t xml:space="preserve"> </w:t>
      </w:r>
      <w:r w:rsidR="00D5063F">
        <w:t>carried</w:t>
      </w:r>
      <w:r w:rsidR="00D5063F">
        <w:rPr>
          <w:spacing w:val="-14"/>
        </w:rPr>
        <w:t xml:space="preserve"> </w:t>
      </w:r>
      <w:r w:rsidR="00D5063F">
        <w:t>out</w:t>
      </w:r>
      <w:r w:rsidR="00D5063F">
        <w:rPr>
          <w:spacing w:val="-13"/>
        </w:rPr>
        <w:t xml:space="preserve"> </w:t>
      </w:r>
      <w:r w:rsidR="00D5063F">
        <w:t>in</w:t>
      </w:r>
      <w:r w:rsidR="00D5063F">
        <w:rPr>
          <w:spacing w:val="-13"/>
        </w:rPr>
        <w:t xml:space="preserve"> </w:t>
      </w:r>
      <w:r w:rsidR="00D5063F">
        <w:t>advance,</w:t>
      </w:r>
      <w:r w:rsidR="00D5063F">
        <w:rPr>
          <w:spacing w:val="-14"/>
        </w:rPr>
        <w:t xml:space="preserve"> </w:t>
      </w:r>
      <w:r w:rsidR="00D5063F">
        <w:t>in</w:t>
      </w:r>
      <w:r w:rsidR="00D5063F">
        <w:rPr>
          <w:spacing w:val="-12"/>
        </w:rPr>
        <w:t xml:space="preserve"> </w:t>
      </w:r>
      <w:r w:rsidR="00D5063F">
        <w:t>co-ordination</w:t>
      </w:r>
      <w:r w:rsidR="00D5063F">
        <w:rPr>
          <w:spacing w:val="-15"/>
        </w:rPr>
        <w:t xml:space="preserve"> </w:t>
      </w:r>
      <w:r w:rsidR="00D5063F">
        <w:t>with</w:t>
      </w:r>
      <w:r w:rsidR="00D5063F">
        <w:rPr>
          <w:spacing w:val="-13"/>
        </w:rPr>
        <w:t xml:space="preserve"> </w:t>
      </w:r>
      <w:r w:rsidR="00D5063F">
        <w:t>the</w:t>
      </w:r>
      <w:r w:rsidR="00D5063F">
        <w:rPr>
          <w:spacing w:val="-14"/>
        </w:rPr>
        <w:t xml:space="preserve"> </w:t>
      </w:r>
      <w:r w:rsidR="00D5063F">
        <w:t>charterer,</w:t>
      </w:r>
      <w:r w:rsidR="00D5063F">
        <w:rPr>
          <w:spacing w:val="-13"/>
        </w:rPr>
        <w:t xml:space="preserve"> </w:t>
      </w:r>
      <w:r w:rsidR="00D5063F">
        <w:t>operator</w:t>
      </w:r>
      <w:r w:rsidR="00D5063F">
        <w:rPr>
          <w:spacing w:val="-13"/>
        </w:rPr>
        <w:t xml:space="preserve"> </w:t>
      </w:r>
      <w:r w:rsidR="00D5063F">
        <w:t>and</w:t>
      </w:r>
      <w:r w:rsidR="00D5063F">
        <w:rPr>
          <w:spacing w:val="-14"/>
        </w:rPr>
        <w:t xml:space="preserve"> </w:t>
      </w:r>
      <w:r w:rsidR="00D5063F">
        <w:t>vessel manager.</w:t>
      </w:r>
    </w:p>
    <w:p w14:paraId="5AE2986B" w14:textId="77777777" w:rsidR="00D5063F" w:rsidRDefault="00D5063F" w:rsidP="00D5063F">
      <w:pPr>
        <w:pStyle w:val="ListParagraph"/>
        <w:widowControl w:val="0"/>
        <w:numPr>
          <w:ilvl w:val="1"/>
          <w:numId w:val="99"/>
        </w:numPr>
        <w:tabs>
          <w:tab w:val="left" w:pos="965"/>
        </w:tabs>
        <w:overflowPunct/>
        <w:adjustRightInd/>
        <w:spacing w:before="120"/>
        <w:ind w:left="964" w:right="396" w:hanging="360"/>
        <w:jc w:val="both"/>
        <w:textAlignment w:val="auto"/>
      </w:pPr>
      <w:bookmarkStart w:id="42" w:name="_Prior_to_entry_into_the_ECA,_vessel_is"/>
      <w:bookmarkEnd w:id="42"/>
      <w:r>
        <w:rPr>
          <w:sz w:val="22"/>
        </w:rPr>
        <w:t>Prior</w:t>
      </w:r>
      <w:r>
        <w:rPr>
          <w:spacing w:val="-11"/>
          <w:sz w:val="22"/>
        </w:rPr>
        <w:t xml:space="preserve"> </w:t>
      </w:r>
      <w:r>
        <w:rPr>
          <w:sz w:val="22"/>
        </w:rPr>
        <w:t>to</w:t>
      </w:r>
      <w:r>
        <w:rPr>
          <w:spacing w:val="-12"/>
          <w:sz w:val="22"/>
        </w:rPr>
        <w:t xml:space="preserve"> </w:t>
      </w:r>
      <w:r>
        <w:rPr>
          <w:sz w:val="22"/>
        </w:rPr>
        <w:t>entry</w:t>
      </w:r>
      <w:r>
        <w:rPr>
          <w:spacing w:val="-13"/>
          <w:sz w:val="22"/>
        </w:rPr>
        <w:t xml:space="preserve"> </w:t>
      </w:r>
      <w:r>
        <w:rPr>
          <w:sz w:val="22"/>
        </w:rPr>
        <w:t>into</w:t>
      </w:r>
      <w:r>
        <w:rPr>
          <w:spacing w:val="-12"/>
          <w:sz w:val="22"/>
        </w:rPr>
        <w:t xml:space="preserve"> </w:t>
      </w:r>
      <w:r>
        <w:rPr>
          <w:sz w:val="22"/>
        </w:rPr>
        <w:t>the</w:t>
      </w:r>
      <w:r>
        <w:rPr>
          <w:spacing w:val="-13"/>
          <w:sz w:val="22"/>
        </w:rPr>
        <w:t xml:space="preserve"> </w:t>
      </w:r>
      <w:r>
        <w:rPr>
          <w:sz w:val="22"/>
        </w:rPr>
        <w:t>ECA,</w:t>
      </w:r>
      <w:r>
        <w:rPr>
          <w:spacing w:val="-12"/>
          <w:sz w:val="22"/>
        </w:rPr>
        <w:t xml:space="preserve"> </w:t>
      </w:r>
      <w:r>
        <w:rPr>
          <w:sz w:val="22"/>
        </w:rPr>
        <w:t>vessel</w:t>
      </w:r>
      <w:r>
        <w:rPr>
          <w:spacing w:val="-11"/>
          <w:sz w:val="22"/>
        </w:rPr>
        <w:t xml:space="preserve"> </w:t>
      </w:r>
      <w:r>
        <w:rPr>
          <w:sz w:val="22"/>
        </w:rPr>
        <w:t>is</w:t>
      </w:r>
      <w:r>
        <w:rPr>
          <w:spacing w:val="-12"/>
          <w:sz w:val="22"/>
        </w:rPr>
        <w:t xml:space="preserve"> </w:t>
      </w:r>
      <w:r>
        <w:rPr>
          <w:sz w:val="22"/>
        </w:rPr>
        <w:t>required</w:t>
      </w:r>
      <w:r>
        <w:rPr>
          <w:spacing w:val="-12"/>
          <w:sz w:val="22"/>
        </w:rPr>
        <w:t xml:space="preserve"> </w:t>
      </w:r>
      <w:r>
        <w:rPr>
          <w:sz w:val="22"/>
        </w:rPr>
        <w:t>to</w:t>
      </w:r>
      <w:r>
        <w:rPr>
          <w:spacing w:val="-12"/>
          <w:sz w:val="22"/>
        </w:rPr>
        <w:t xml:space="preserve"> </w:t>
      </w:r>
      <w:r>
        <w:rPr>
          <w:sz w:val="22"/>
        </w:rPr>
        <w:t>have</w:t>
      </w:r>
      <w:r>
        <w:rPr>
          <w:spacing w:val="-12"/>
          <w:sz w:val="22"/>
        </w:rPr>
        <w:t xml:space="preserve"> </w:t>
      </w:r>
      <w:r>
        <w:rPr>
          <w:sz w:val="22"/>
        </w:rPr>
        <w:t>fully</w:t>
      </w:r>
      <w:r>
        <w:rPr>
          <w:spacing w:val="-10"/>
          <w:sz w:val="22"/>
        </w:rPr>
        <w:t xml:space="preserve"> </w:t>
      </w:r>
      <w:r>
        <w:rPr>
          <w:sz w:val="22"/>
        </w:rPr>
        <w:t>changed-over</w:t>
      </w:r>
      <w:r>
        <w:rPr>
          <w:spacing w:val="-11"/>
          <w:sz w:val="22"/>
        </w:rPr>
        <w:t xml:space="preserve"> </w:t>
      </w:r>
      <w:r>
        <w:rPr>
          <w:sz w:val="22"/>
        </w:rPr>
        <w:t>to</w:t>
      </w:r>
      <w:r>
        <w:rPr>
          <w:spacing w:val="-13"/>
          <w:sz w:val="22"/>
        </w:rPr>
        <w:t xml:space="preserve"> </w:t>
      </w:r>
      <w:r>
        <w:rPr>
          <w:sz w:val="22"/>
        </w:rPr>
        <w:t>using</w:t>
      </w:r>
      <w:r>
        <w:rPr>
          <w:spacing w:val="-11"/>
          <w:sz w:val="22"/>
        </w:rPr>
        <w:t xml:space="preserve"> </w:t>
      </w:r>
      <w:r>
        <w:rPr>
          <w:sz w:val="22"/>
        </w:rPr>
        <w:t>the</w:t>
      </w:r>
      <w:r>
        <w:rPr>
          <w:spacing w:val="-11"/>
          <w:sz w:val="22"/>
        </w:rPr>
        <w:t xml:space="preserve"> </w:t>
      </w:r>
      <w:r>
        <w:rPr>
          <w:sz w:val="22"/>
        </w:rPr>
        <w:t>ECA compliant fuel oil. Similarly change-over from using the ECA compliant fuel oil is not to commence until after exiting the</w:t>
      </w:r>
      <w:r>
        <w:rPr>
          <w:spacing w:val="-1"/>
          <w:sz w:val="22"/>
        </w:rPr>
        <w:t xml:space="preserve"> </w:t>
      </w:r>
      <w:r>
        <w:rPr>
          <w:sz w:val="22"/>
        </w:rPr>
        <w:t>ECA.</w:t>
      </w:r>
    </w:p>
    <w:p w14:paraId="41FE21AE" w14:textId="77777777" w:rsidR="00D5063F" w:rsidRDefault="00D5063F" w:rsidP="00D5063F">
      <w:pPr>
        <w:pStyle w:val="ListParagraph"/>
        <w:widowControl w:val="0"/>
        <w:numPr>
          <w:ilvl w:val="1"/>
          <w:numId w:val="99"/>
        </w:numPr>
        <w:tabs>
          <w:tab w:val="left" w:pos="965"/>
        </w:tabs>
        <w:overflowPunct/>
        <w:adjustRightInd/>
        <w:spacing w:before="120" w:line="237" w:lineRule="auto"/>
        <w:ind w:left="964" w:right="395" w:hanging="360"/>
        <w:jc w:val="both"/>
        <w:textAlignment w:val="auto"/>
      </w:pPr>
      <w:bookmarkStart w:id="43" w:name="_Time_between_3-way_valve_change_over_a"/>
      <w:bookmarkEnd w:id="43"/>
      <w:r>
        <w:rPr>
          <w:sz w:val="22"/>
        </w:rPr>
        <w:t>Time between 3-way valve change over and vessel touching ECA boundary should be at least</w:t>
      </w:r>
      <w:r>
        <w:rPr>
          <w:spacing w:val="-19"/>
          <w:sz w:val="22"/>
        </w:rPr>
        <w:t xml:space="preserve"> </w:t>
      </w:r>
      <w:r>
        <w:rPr>
          <w:sz w:val="22"/>
        </w:rPr>
        <w:t>two</w:t>
      </w:r>
      <w:r>
        <w:rPr>
          <w:spacing w:val="-19"/>
          <w:sz w:val="22"/>
        </w:rPr>
        <w:t xml:space="preserve"> </w:t>
      </w:r>
      <w:r>
        <w:rPr>
          <w:sz w:val="22"/>
        </w:rPr>
        <w:t>hours</w:t>
      </w:r>
      <w:r>
        <w:rPr>
          <w:spacing w:val="-19"/>
          <w:sz w:val="22"/>
        </w:rPr>
        <w:t xml:space="preserve"> </w:t>
      </w:r>
      <w:r>
        <w:rPr>
          <w:sz w:val="22"/>
        </w:rPr>
        <w:t>more</w:t>
      </w:r>
      <w:r>
        <w:rPr>
          <w:spacing w:val="-17"/>
          <w:sz w:val="22"/>
        </w:rPr>
        <w:t xml:space="preserve"> </w:t>
      </w:r>
      <w:r>
        <w:rPr>
          <w:sz w:val="22"/>
        </w:rPr>
        <w:t>than</w:t>
      </w:r>
      <w:r>
        <w:rPr>
          <w:spacing w:val="-18"/>
          <w:sz w:val="22"/>
        </w:rPr>
        <w:t xml:space="preserve"> </w:t>
      </w:r>
      <w:r>
        <w:rPr>
          <w:sz w:val="22"/>
        </w:rPr>
        <w:t>the</w:t>
      </w:r>
      <w:r>
        <w:rPr>
          <w:spacing w:val="-19"/>
          <w:sz w:val="22"/>
        </w:rPr>
        <w:t xml:space="preserve"> </w:t>
      </w:r>
      <w:r>
        <w:rPr>
          <w:sz w:val="22"/>
        </w:rPr>
        <w:t>time</w:t>
      </w:r>
      <w:r>
        <w:rPr>
          <w:spacing w:val="-17"/>
          <w:sz w:val="22"/>
        </w:rPr>
        <w:t xml:space="preserve"> </w:t>
      </w:r>
      <w:r>
        <w:rPr>
          <w:sz w:val="22"/>
        </w:rPr>
        <w:t>calculated</w:t>
      </w:r>
      <w:r>
        <w:rPr>
          <w:spacing w:val="-18"/>
          <w:sz w:val="22"/>
        </w:rPr>
        <w:t xml:space="preserve"> </w:t>
      </w:r>
      <w:r>
        <w:rPr>
          <w:sz w:val="22"/>
        </w:rPr>
        <w:t>by</w:t>
      </w:r>
      <w:r>
        <w:rPr>
          <w:spacing w:val="-18"/>
          <w:sz w:val="22"/>
        </w:rPr>
        <w:t xml:space="preserve"> </w:t>
      </w:r>
      <w:r>
        <w:rPr>
          <w:sz w:val="22"/>
        </w:rPr>
        <w:t>the</w:t>
      </w:r>
      <w:r>
        <w:rPr>
          <w:spacing w:val="-18"/>
          <w:sz w:val="22"/>
        </w:rPr>
        <w:t xml:space="preserve"> </w:t>
      </w:r>
      <w:r>
        <w:rPr>
          <w:sz w:val="22"/>
        </w:rPr>
        <w:t>calculator</w:t>
      </w:r>
      <w:r>
        <w:rPr>
          <w:spacing w:val="-19"/>
          <w:sz w:val="22"/>
        </w:rPr>
        <w:t xml:space="preserve"> </w:t>
      </w:r>
      <w:r>
        <w:rPr>
          <w:sz w:val="22"/>
        </w:rPr>
        <w:t>(FOBAS</w:t>
      </w:r>
      <w:r>
        <w:rPr>
          <w:spacing w:val="-18"/>
          <w:sz w:val="22"/>
        </w:rPr>
        <w:t xml:space="preserve"> </w:t>
      </w:r>
      <w:r>
        <w:rPr>
          <w:sz w:val="22"/>
        </w:rPr>
        <w:t>/</w:t>
      </w:r>
      <w:r>
        <w:rPr>
          <w:spacing w:val="-18"/>
          <w:sz w:val="22"/>
        </w:rPr>
        <w:t xml:space="preserve"> </w:t>
      </w:r>
      <w:r>
        <w:rPr>
          <w:sz w:val="22"/>
        </w:rPr>
        <w:t>DNV</w:t>
      </w:r>
      <w:r>
        <w:rPr>
          <w:spacing w:val="-20"/>
          <w:sz w:val="22"/>
        </w:rPr>
        <w:t xml:space="preserve"> </w:t>
      </w:r>
      <w:r>
        <w:rPr>
          <w:sz w:val="22"/>
        </w:rPr>
        <w:t>Calculator).</w:t>
      </w:r>
    </w:p>
    <w:p w14:paraId="4D5EDDC3" w14:textId="77777777" w:rsidR="00D5063F" w:rsidRDefault="00D5063F" w:rsidP="00D5063F">
      <w:pPr>
        <w:pStyle w:val="ListParagraph"/>
        <w:widowControl w:val="0"/>
        <w:numPr>
          <w:ilvl w:val="1"/>
          <w:numId w:val="99"/>
        </w:numPr>
        <w:tabs>
          <w:tab w:val="left" w:pos="965"/>
        </w:tabs>
        <w:overflowPunct/>
        <w:adjustRightInd/>
        <w:spacing w:before="123" w:line="237" w:lineRule="auto"/>
        <w:ind w:left="964" w:right="403" w:hanging="360"/>
        <w:jc w:val="both"/>
        <w:textAlignment w:val="auto"/>
      </w:pPr>
      <w:bookmarkStart w:id="44" w:name="_Fuel_change_overs_should_be_carried_ou"/>
      <w:bookmarkEnd w:id="44"/>
      <w:r>
        <w:rPr>
          <w:sz w:val="22"/>
        </w:rPr>
        <w:t>Fuel change overs should be carried out timely to ensure that the vessel is using the compliant fuel, in line with the local requirements, closely following the vessel specific procedures approved by Vessel</w:t>
      </w:r>
      <w:r>
        <w:rPr>
          <w:spacing w:val="1"/>
          <w:sz w:val="22"/>
        </w:rPr>
        <w:t xml:space="preserve"> </w:t>
      </w:r>
      <w:r>
        <w:rPr>
          <w:sz w:val="22"/>
        </w:rPr>
        <w:t>Manager</w:t>
      </w:r>
    </w:p>
    <w:p w14:paraId="4B6E5B9B" w14:textId="77777777" w:rsidR="00D5063F" w:rsidRDefault="00D5063F" w:rsidP="00D5063F">
      <w:pPr>
        <w:pStyle w:val="ListParagraph"/>
        <w:widowControl w:val="0"/>
        <w:numPr>
          <w:ilvl w:val="1"/>
          <w:numId w:val="99"/>
        </w:numPr>
        <w:tabs>
          <w:tab w:val="left" w:pos="965"/>
        </w:tabs>
        <w:overflowPunct/>
        <w:adjustRightInd/>
        <w:spacing w:before="122"/>
        <w:ind w:left="964" w:right="398" w:hanging="360"/>
        <w:jc w:val="both"/>
        <w:textAlignment w:val="auto"/>
      </w:pPr>
      <w:bookmarkStart w:id="45" w:name="_At_each_change-over,_quantities_of_the"/>
      <w:bookmarkEnd w:id="45"/>
      <w:r>
        <w:rPr>
          <w:sz w:val="22"/>
        </w:rPr>
        <w:t>At each change-over, quantities of the ECA compliant fuel oils onboard should be recorded, together with the date, time and position of the ship when either completing the change-over prior to entry or commencing change-over after exit from such</w:t>
      </w:r>
      <w:r>
        <w:rPr>
          <w:spacing w:val="-27"/>
          <w:sz w:val="22"/>
        </w:rPr>
        <w:t xml:space="preserve"> </w:t>
      </w:r>
      <w:r>
        <w:rPr>
          <w:sz w:val="22"/>
        </w:rPr>
        <w:t>areas.</w:t>
      </w:r>
    </w:p>
    <w:p w14:paraId="63BD1403" w14:textId="77777777" w:rsidR="00D5063F" w:rsidRDefault="00D5063F" w:rsidP="00D5063F">
      <w:pPr>
        <w:pStyle w:val="ListParagraph"/>
        <w:widowControl w:val="0"/>
        <w:numPr>
          <w:ilvl w:val="1"/>
          <w:numId w:val="99"/>
        </w:numPr>
        <w:tabs>
          <w:tab w:val="left" w:pos="965"/>
        </w:tabs>
        <w:overflowPunct/>
        <w:adjustRightInd/>
        <w:spacing w:before="120" w:line="237" w:lineRule="auto"/>
        <w:ind w:left="964" w:right="399" w:hanging="360"/>
        <w:jc w:val="both"/>
        <w:textAlignment w:val="auto"/>
      </w:pPr>
      <w:bookmarkStart w:id="46" w:name="_These_records_are_to_be_made_in_a_logb"/>
      <w:bookmarkEnd w:id="46"/>
      <w:r>
        <w:rPr>
          <w:sz w:val="22"/>
        </w:rPr>
        <w:t>These records are to be made in a logbook as prescribed by the ship's flag State, or in the ship's Annex I Oil Record</w:t>
      </w:r>
      <w:r>
        <w:rPr>
          <w:spacing w:val="-5"/>
          <w:sz w:val="22"/>
        </w:rPr>
        <w:t xml:space="preserve"> </w:t>
      </w:r>
      <w:r>
        <w:rPr>
          <w:sz w:val="22"/>
        </w:rPr>
        <w:t>Book.</w:t>
      </w:r>
    </w:p>
    <w:p w14:paraId="67B59499" w14:textId="77777777" w:rsidR="00D5063F" w:rsidRDefault="00D5063F" w:rsidP="00D5063F">
      <w:pPr>
        <w:pStyle w:val="ListParagraph"/>
        <w:widowControl w:val="0"/>
        <w:numPr>
          <w:ilvl w:val="1"/>
          <w:numId w:val="99"/>
        </w:numPr>
        <w:tabs>
          <w:tab w:val="left" w:pos="965"/>
        </w:tabs>
        <w:overflowPunct/>
        <w:adjustRightInd/>
        <w:spacing w:before="121" w:line="268" w:lineRule="exact"/>
        <w:ind w:left="964" w:hanging="361"/>
        <w:jc w:val="both"/>
        <w:textAlignment w:val="auto"/>
      </w:pPr>
      <w:bookmarkStart w:id="47" w:name="_Records_should_be_duly_maintained_to_d"/>
      <w:bookmarkEnd w:id="47"/>
      <w:r>
        <w:rPr>
          <w:sz w:val="22"/>
        </w:rPr>
        <w:t>Records</w:t>
      </w:r>
      <w:r>
        <w:rPr>
          <w:spacing w:val="-19"/>
          <w:sz w:val="22"/>
        </w:rPr>
        <w:t xml:space="preserve"> </w:t>
      </w:r>
      <w:r>
        <w:rPr>
          <w:sz w:val="22"/>
        </w:rPr>
        <w:t>should</w:t>
      </w:r>
      <w:r>
        <w:rPr>
          <w:spacing w:val="-19"/>
          <w:sz w:val="22"/>
        </w:rPr>
        <w:t xml:space="preserve"> </w:t>
      </w:r>
      <w:r>
        <w:rPr>
          <w:sz w:val="22"/>
        </w:rPr>
        <w:t>be</w:t>
      </w:r>
      <w:r>
        <w:rPr>
          <w:spacing w:val="-19"/>
          <w:sz w:val="22"/>
        </w:rPr>
        <w:t xml:space="preserve"> </w:t>
      </w:r>
      <w:r>
        <w:rPr>
          <w:sz w:val="22"/>
        </w:rPr>
        <w:t>duly</w:t>
      </w:r>
      <w:r>
        <w:rPr>
          <w:spacing w:val="-17"/>
          <w:sz w:val="22"/>
        </w:rPr>
        <w:t xml:space="preserve"> </w:t>
      </w:r>
      <w:r>
        <w:rPr>
          <w:sz w:val="22"/>
        </w:rPr>
        <w:t>maintained</w:t>
      </w:r>
      <w:r>
        <w:rPr>
          <w:spacing w:val="-19"/>
          <w:sz w:val="22"/>
        </w:rPr>
        <w:t xml:space="preserve"> </w:t>
      </w:r>
      <w:r>
        <w:rPr>
          <w:sz w:val="22"/>
        </w:rPr>
        <w:t>to</w:t>
      </w:r>
      <w:r>
        <w:rPr>
          <w:spacing w:val="-18"/>
          <w:sz w:val="22"/>
        </w:rPr>
        <w:t xml:space="preserve"> </w:t>
      </w:r>
      <w:r>
        <w:rPr>
          <w:sz w:val="22"/>
        </w:rPr>
        <w:t>demonstrate</w:t>
      </w:r>
      <w:r>
        <w:rPr>
          <w:spacing w:val="-19"/>
          <w:sz w:val="22"/>
        </w:rPr>
        <w:t xml:space="preserve"> </w:t>
      </w:r>
      <w:r>
        <w:rPr>
          <w:sz w:val="22"/>
        </w:rPr>
        <w:t>vessel’s</w:t>
      </w:r>
      <w:r>
        <w:rPr>
          <w:spacing w:val="-17"/>
          <w:sz w:val="22"/>
        </w:rPr>
        <w:t xml:space="preserve"> </w:t>
      </w:r>
      <w:r>
        <w:rPr>
          <w:sz w:val="22"/>
        </w:rPr>
        <w:t>compliance,</w:t>
      </w:r>
      <w:r>
        <w:rPr>
          <w:spacing w:val="-19"/>
          <w:sz w:val="22"/>
        </w:rPr>
        <w:t xml:space="preserve"> </w:t>
      </w:r>
      <w:r>
        <w:rPr>
          <w:sz w:val="22"/>
        </w:rPr>
        <w:t>by</w:t>
      </w:r>
      <w:r>
        <w:rPr>
          <w:spacing w:val="-19"/>
          <w:sz w:val="22"/>
        </w:rPr>
        <w:t xml:space="preserve"> </w:t>
      </w:r>
      <w:r>
        <w:rPr>
          <w:sz w:val="22"/>
        </w:rPr>
        <w:t>regular</w:t>
      </w:r>
      <w:r>
        <w:rPr>
          <w:spacing w:val="-17"/>
          <w:sz w:val="22"/>
        </w:rPr>
        <w:t xml:space="preserve"> </w:t>
      </w:r>
      <w:r>
        <w:rPr>
          <w:sz w:val="22"/>
        </w:rPr>
        <w:t>entries</w:t>
      </w:r>
    </w:p>
    <w:p w14:paraId="3C12A5CC" w14:textId="77777777" w:rsidR="00D5063F" w:rsidRDefault="00D5063F" w:rsidP="00D5063F">
      <w:pPr>
        <w:pStyle w:val="BodyText"/>
        <w:spacing w:line="264" w:lineRule="exact"/>
        <w:ind w:left="964"/>
      </w:pPr>
      <w:r>
        <w:t>in MARPOL Annex VI Record Book (Green Book):</w:t>
      </w:r>
    </w:p>
    <w:p w14:paraId="326F5262" w14:textId="77777777" w:rsidR="00D5063F" w:rsidRDefault="00D5063F" w:rsidP="00D5063F">
      <w:pPr>
        <w:pStyle w:val="ListParagraph"/>
        <w:widowControl w:val="0"/>
        <w:numPr>
          <w:ilvl w:val="0"/>
          <w:numId w:val="97"/>
        </w:numPr>
        <w:tabs>
          <w:tab w:val="left" w:pos="893"/>
        </w:tabs>
        <w:overflowPunct/>
        <w:adjustRightInd/>
        <w:spacing w:before="119"/>
        <w:ind w:left="892" w:hanging="362"/>
        <w:jc w:val="both"/>
        <w:textAlignment w:val="auto"/>
      </w:pPr>
      <w:bookmarkStart w:id="48" w:name="_Section_1_(regarding_bunkers_received)"/>
      <w:bookmarkEnd w:id="48"/>
      <w:r>
        <w:rPr>
          <w:sz w:val="22"/>
        </w:rPr>
        <w:t>Section 1 (regarding bunkers</w:t>
      </w:r>
      <w:r>
        <w:rPr>
          <w:spacing w:val="-2"/>
          <w:sz w:val="22"/>
        </w:rPr>
        <w:t xml:space="preserve"> </w:t>
      </w:r>
      <w:r>
        <w:rPr>
          <w:sz w:val="22"/>
        </w:rPr>
        <w:t>received)</w:t>
      </w:r>
    </w:p>
    <w:p w14:paraId="73B85A2E" w14:textId="77777777" w:rsidR="00D5063F" w:rsidRDefault="00D5063F" w:rsidP="00D5063F">
      <w:pPr>
        <w:pStyle w:val="ListParagraph"/>
        <w:widowControl w:val="0"/>
        <w:numPr>
          <w:ilvl w:val="0"/>
          <w:numId w:val="97"/>
        </w:numPr>
        <w:tabs>
          <w:tab w:val="left" w:pos="893"/>
        </w:tabs>
        <w:overflowPunct/>
        <w:adjustRightInd/>
        <w:spacing w:before="118"/>
        <w:ind w:left="892" w:hanging="362"/>
        <w:jc w:val="both"/>
        <w:textAlignment w:val="auto"/>
      </w:pPr>
      <w:bookmarkStart w:id="49" w:name="_Section_4_(details_of_fuel_change_over"/>
      <w:bookmarkEnd w:id="49"/>
      <w:r>
        <w:rPr>
          <w:sz w:val="22"/>
        </w:rPr>
        <w:t>Section 4 (details of fuel change over</w:t>
      </w:r>
      <w:r>
        <w:rPr>
          <w:spacing w:val="-4"/>
          <w:sz w:val="22"/>
        </w:rPr>
        <w:t xml:space="preserve"> </w:t>
      </w:r>
      <w:r>
        <w:rPr>
          <w:sz w:val="22"/>
        </w:rPr>
        <w:t>events)</w:t>
      </w:r>
    </w:p>
    <w:p w14:paraId="02689C16" w14:textId="77777777" w:rsidR="00D5063F" w:rsidRDefault="00D5063F" w:rsidP="00D5063F">
      <w:pPr>
        <w:pStyle w:val="ListParagraph"/>
        <w:widowControl w:val="0"/>
        <w:numPr>
          <w:ilvl w:val="0"/>
          <w:numId w:val="97"/>
        </w:numPr>
        <w:tabs>
          <w:tab w:val="left" w:pos="965"/>
        </w:tabs>
        <w:overflowPunct/>
        <w:adjustRightInd/>
        <w:spacing w:before="119" w:line="237" w:lineRule="auto"/>
        <w:ind w:right="400" w:hanging="360"/>
        <w:jc w:val="both"/>
        <w:textAlignment w:val="auto"/>
      </w:pPr>
      <w:bookmarkStart w:id="50" w:name="_Bunker_Delivery_Notes_(BDNs),_and_repr"/>
      <w:bookmarkEnd w:id="50"/>
      <w:r>
        <w:rPr>
          <w:sz w:val="22"/>
        </w:rPr>
        <w:t>Bunker</w:t>
      </w:r>
      <w:r>
        <w:rPr>
          <w:spacing w:val="-11"/>
          <w:sz w:val="22"/>
        </w:rPr>
        <w:t xml:space="preserve"> </w:t>
      </w:r>
      <w:r>
        <w:rPr>
          <w:sz w:val="22"/>
        </w:rPr>
        <w:t>Delivery</w:t>
      </w:r>
      <w:r>
        <w:rPr>
          <w:spacing w:val="-11"/>
          <w:sz w:val="22"/>
        </w:rPr>
        <w:t xml:space="preserve"> </w:t>
      </w:r>
      <w:r>
        <w:rPr>
          <w:sz w:val="22"/>
        </w:rPr>
        <w:t>Notes</w:t>
      </w:r>
      <w:r>
        <w:rPr>
          <w:spacing w:val="-11"/>
          <w:sz w:val="22"/>
        </w:rPr>
        <w:t xml:space="preserve"> </w:t>
      </w:r>
      <w:r>
        <w:rPr>
          <w:sz w:val="22"/>
        </w:rPr>
        <w:t>(BDNs),</w:t>
      </w:r>
      <w:r>
        <w:rPr>
          <w:spacing w:val="-12"/>
          <w:sz w:val="22"/>
        </w:rPr>
        <w:t xml:space="preserve"> </w:t>
      </w:r>
      <w:r>
        <w:rPr>
          <w:sz w:val="22"/>
        </w:rPr>
        <w:t>and</w:t>
      </w:r>
      <w:r>
        <w:rPr>
          <w:spacing w:val="-11"/>
          <w:sz w:val="22"/>
        </w:rPr>
        <w:t xml:space="preserve"> </w:t>
      </w:r>
      <w:r>
        <w:rPr>
          <w:sz w:val="22"/>
        </w:rPr>
        <w:t>representative</w:t>
      </w:r>
      <w:r>
        <w:rPr>
          <w:spacing w:val="-10"/>
          <w:sz w:val="22"/>
        </w:rPr>
        <w:t xml:space="preserve"> </w:t>
      </w:r>
      <w:r>
        <w:rPr>
          <w:sz w:val="22"/>
        </w:rPr>
        <w:t>samples</w:t>
      </w:r>
      <w:r>
        <w:rPr>
          <w:spacing w:val="-11"/>
          <w:sz w:val="22"/>
        </w:rPr>
        <w:t xml:space="preserve"> </w:t>
      </w:r>
      <w:r>
        <w:rPr>
          <w:sz w:val="22"/>
        </w:rPr>
        <w:t>of</w:t>
      </w:r>
      <w:r>
        <w:rPr>
          <w:spacing w:val="-10"/>
          <w:sz w:val="22"/>
        </w:rPr>
        <w:t xml:space="preserve"> </w:t>
      </w:r>
      <w:r>
        <w:rPr>
          <w:sz w:val="22"/>
        </w:rPr>
        <w:t>the</w:t>
      </w:r>
      <w:r>
        <w:rPr>
          <w:spacing w:val="-12"/>
          <w:sz w:val="22"/>
        </w:rPr>
        <w:t xml:space="preserve"> </w:t>
      </w:r>
      <w:r>
        <w:rPr>
          <w:sz w:val="22"/>
        </w:rPr>
        <w:t>low</w:t>
      </w:r>
      <w:r>
        <w:rPr>
          <w:spacing w:val="-11"/>
          <w:sz w:val="22"/>
        </w:rPr>
        <w:t xml:space="preserve"> </w:t>
      </w:r>
      <w:r>
        <w:rPr>
          <w:sz w:val="22"/>
        </w:rPr>
        <w:t>Sulphur</w:t>
      </w:r>
      <w:r>
        <w:rPr>
          <w:spacing w:val="-11"/>
          <w:sz w:val="22"/>
        </w:rPr>
        <w:t xml:space="preserve"> </w:t>
      </w:r>
      <w:r>
        <w:rPr>
          <w:sz w:val="22"/>
        </w:rPr>
        <w:t>fuel</w:t>
      </w:r>
      <w:r>
        <w:rPr>
          <w:spacing w:val="-11"/>
          <w:sz w:val="22"/>
        </w:rPr>
        <w:t xml:space="preserve"> </w:t>
      </w:r>
      <w:r>
        <w:rPr>
          <w:sz w:val="22"/>
        </w:rPr>
        <w:t>oil</w:t>
      </w:r>
      <w:r>
        <w:rPr>
          <w:spacing w:val="-11"/>
          <w:sz w:val="22"/>
        </w:rPr>
        <w:t xml:space="preserve"> </w:t>
      </w:r>
      <w:r>
        <w:rPr>
          <w:sz w:val="22"/>
        </w:rPr>
        <w:t>are retained on board to maintain records of the quality of fuel</w:t>
      </w:r>
      <w:r>
        <w:rPr>
          <w:spacing w:val="-12"/>
          <w:sz w:val="22"/>
        </w:rPr>
        <w:t xml:space="preserve"> </w:t>
      </w:r>
      <w:r>
        <w:rPr>
          <w:sz w:val="22"/>
        </w:rPr>
        <w:t>bunkered.</w:t>
      </w:r>
    </w:p>
    <w:p w14:paraId="0238B7C3" w14:textId="77777777" w:rsidR="00D5063F" w:rsidRDefault="00D5063F" w:rsidP="00D5063F">
      <w:pPr>
        <w:pStyle w:val="ListParagraph"/>
        <w:widowControl w:val="0"/>
        <w:numPr>
          <w:ilvl w:val="0"/>
          <w:numId w:val="97"/>
        </w:numPr>
        <w:tabs>
          <w:tab w:val="left" w:pos="965"/>
        </w:tabs>
        <w:overflowPunct/>
        <w:adjustRightInd/>
        <w:spacing w:before="123" w:line="237" w:lineRule="auto"/>
        <w:ind w:right="394" w:hanging="360"/>
        <w:jc w:val="both"/>
        <w:textAlignment w:val="auto"/>
      </w:pPr>
      <w:bookmarkStart w:id="51" w:name="_For_situations_where_using_low_Sulphur"/>
      <w:bookmarkEnd w:id="51"/>
      <w:r>
        <w:rPr>
          <w:sz w:val="22"/>
        </w:rPr>
        <w:t>For situations where using low Sulphur fuel oil is unsafe for the vessel or impossible due to failure to obtain qualified low Sulphur fuel, vessel should, in advance, apply for exemption through prior communication with local port authorities, through</w:t>
      </w:r>
      <w:r>
        <w:rPr>
          <w:spacing w:val="-20"/>
          <w:sz w:val="22"/>
        </w:rPr>
        <w:t xml:space="preserve"> </w:t>
      </w:r>
      <w:r>
        <w:rPr>
          <w:sz w:val="22"/>
        </w:rPr>
        <w:t>agents.</w:t>
      </w:r>
    </w:p>
    <w:p w14:paraId="54EE570F" w14:textId="77777777" w:rsidR="00D5063F" w:rsidRDefault="00D5063F" w:rsidP="00D5063F">
      <w:pPr>
        <w:pStyle w:val="BodyText"/>
        <w:spacing w:before="1"/>
        <w:rPr>
          <w:sz w:val="30"/>
        </w:rPr>
      </w:pPr>
    </w:p>
    <w:p w14:paraId="568EB329" w14:textId="77777777" w:rsidR="00D5063F" w:rsidRDefault="00D5063F" w:rsidP="00D5063F">
      <w:pPr>
        <w:pStyle w:val="Heading1"/>
        <w:jc w:val="both"/>
      </w:pPr>
      <w:bookmarkStart w:id="52" w:name="Vessels_with_scrubbers_in_operation_ente"/>
      <w:bookmarkEnd w:id="52"/>
      <w:r>
        <w:rPr>
          <w:color w:val="2C4079"/>
        </w:rPr>
        <w:t>Vessels with scrubbers in operation entering ECA</w:t>
      </w:r>
    </w:p>
    <w:p w14:paraId="3B7C007D" w14:textId="77777777" w:rsidR="00D5063F" w:rsidRDefault="00D5063F" w:rsidP="00D5063F">
      <w:pPr>
        <w:pStyle w:val="ListParagraph"/>
        <w:widowControl w:val="0"/>
        <w:numPr>
          <w:ilvl w:val="0"/>
          <w:numId w:val="97"/>
        </w:numPr>
        <w:tabs>
          <w:tab w:val="left" w:pos="965"/>
        </w:tabs>
        <w:overflowPunct/>
        <w:adjustRightInd/>
        <w:spacing w:before="122" w:line="237" w:lineRule="auto"/>
        <w:ind w:right="395" w:hanging="360"/>
        <w:jc w:val="both"/>
        <w:textAlignment w:val="auto"/>
      </w:pPr>
      <w:bookmarkStart w:id="53" w:name="_Change_over_Scrubber_to_ECA_Mode_i.e_0"/>
      <w:bookmarkEnd w:id="53"/>
      <w:r>
        <w:rPr>
          <w:sz w:val="22"/>
        </w:rPr>
        <w:t>Change over Scrubber to ECA Mode i.e 0.1% sulphur mode, well before entering ECA and</w:t>
      </w:r>
      <w:r>
        <w:rPr>
          <w:spacing w:val="-17"/>
          <w:sz w:val="22"/>
        </w:rPr>
        <w:t xml:space="preserve"> </w:t>
      </w:r>
      <w:r>
        <w:rPr>
          <w:sz w:val="22"/>
        </w:rPr>
        <w:t>make</w:t>
      </w:r>
      <w:r>
        <w:rPr>
          <w:spacing w:val="-16"/>
          <w:sz w:val="22"/>
        </w:rPr>
        <w:t xml:space="preserve"> </w:t>
      </w:r>
      <w:r>
        <w:rPr>
          <w:sz w:val="22"/>
        </w:rPr>
        <w:t>appropriate</w:t>
      </w:r>
      <w:r>
        <w:rPr>
          <w:spacing w:val="-17"/>
          <w:sz w:val="22"/>
        </w:rPr>
        <w:t xml:space="preserve"> </w:t>
      </w:r>
      <w:r>
        <w:rPr>
          <w:sz w:val="22"/>
        </w:rPr>
        <w:t>log</w:t>
      </w:r>
      <w:r>
        <w:rPr>
          <w:spacing w:val="-16"/>
          <w:sz w:val="22"/>
        </w:rPr>
        <w:t xml:space="preserve"> </w:t>
      </w:r>
      <w:r>
        <w:rPr>
          <w:sz w:val="22"/>
        </w:rPr>
        <w:t>entries.</w:t>
      </w:r>
      <w:r>
        <w:rPr>
          <w:spacing w:val="-16"/>
          <w:sz w:val="22"/>
        </w:rPr>
        <w:t xml:space="preserve"> </w:t>
      </w:r>
      <w:r>
        <w:rPr>
          <w:sz w:val="22"/>
        </w:rPr>
        <w:t>Changing</w:t>
      </w:r>
      <w:r>
        <w:rPr>
          <w:spacing w:val="-16"/>
          <w:sz w:val="22"/>
        </w:rPr>
        <w:t xml:space="preserve"> </w:t>
      </w:r>
      <w:r>
        <w:rPr>
          <w:sz w:val="22"/>
        </w:rPr>
        <w:t>back</w:t>
      </w:r>
      <w:r>
        <w:rPr>
          <w:spacing w:val="-15"/>
          <w:sz w:val="22"/>
        </w:rPr>
        <w:t xml:space="preserve"> </w:t>
      </w:r>
      <w:r>
        <w:rPr>
          <w:sz w:val="22"/>
        </w:rPr>
        <w:t>of</w:t>
      </w:r>
      <w:r>
        <w:rPr>
          <w:spacing w:val="-16"/>
          <w:sz w:val="22"/>
        </w:rPr>
        <w:t xml:space="preserve"> </w:t>
      </w:r>
      <w:r>
        <w:rPr>
          <w:sz w:val="22"/>
        </w:rPr>
        <w:t>scrubber</w:t>
      </w:r>
      <w:r>
        <w:rPr>
          <w:spacing w:val="-14"/>
          <w:sz w:val="22"/>
        </w:rPr>
        <w:t xml:space="preserve"> </w:t>
      </w:r>
      <w:r>
        <w:rPr>
          <w:sz w:val="22"/>
        </w:rPr>
        <w:t>to</w:t>
      </w:r>
      <w:r>
        <w:rPr>
          <w:spacing w:val="-17"/>
          <w:sz w:val="22"/>
        </w:rPr>
        <w:t xml:space="preserve"> </w:t>
      </w:r>
      <w:r>
        <w:rPr>
          <w:sz w:val="22"/>
        </w:rPr>
        <w:t>non-ECA</w:t>
      </w:r>
      <w:r>
        <w:rPr>
          <w:spacing w:val="-15"/>
          <w:sz w:val="22"/>
        </w:rPr>
        <w:t xml:space="preserve"> </w:t>
      </w:r>
      <w:r>
        <w:rPr>
          <w:sz w:val="22"/>
        </w:rPr>
        <w:t>mode,</w:t>
      </w:r>
      <w:r>
        <w:rPr>
          <w:spacing w:val="-16"/>
          <w:sz w:val="22"/>
        </w:rPr>
        <w:t xml:space="preserve"> </w:t>
      </w:r>
      <w:r>
        <w:rPr>
          <w:sz w:val="22"/>
        </w:rPr>
        <w:t>i.e.</w:t>
      </w:r>
      <w:r>
        <w:rPr>
          <w:spacing w:val="-14"/>
          <w:sz w:val="22"/>
        </w:rPr>
        <w:t xml:space="preserve"> </w:t>
      </w:r>
      <w:r>
        <w:rPr>
          <w:sz w:val="22"/>
        </w:rPr>
        <w:t>0.5% sulphur mode, is not to commence until after exiting the</w:t>
      </w:r>
      <w:r>
        <w:rPr>
          <w:spacing w:val="-9"/>
          <w:sz w:val="22"/>
        </w:rPr>
        <w:t xml:space="preserve"> </w:t>
      </w:r>
      <w:r>
        <w:rPr>
          <w:sz w:val="22"/>
        </w:rPr>
        <w:t>ECA.</w:t>
      </w:r>
    </w:p>
    <w:p w14:paraId="1F2B9806" w14:textId="77777777" w:rsidR="00D5063F" w:rsidRDefault="00D5063F" w:rsidP="00D5063F">
      <w:pPr>
        <w:pStyle w:val="ListParagraph"/>
        <w:widowControl w:val="0"/>
        <w:numPr>
          <w:ilvl w:val="0"/>
          <w:numId w:val="97"/>
        </w:numPr>
        <w:tabs>
          <w:tab w:val="left" w:pos="965"/>
        </w:tabs>
        <w:overflowPunct/>
        <w:adjustRightInd/>
        <w:spacing w:before="125" w:line="237" w:lineRule="auto"/>
        <w:ind w:right="402" w:hanging="360"/>
        <w:jc w:val="both"/>
        <w:textAlignment w:val="auto"/>
      </w:pPr>
      <w:bookmarkStart w:id="54" w:name="_Vessels_fitted_with_open-loop_scrubber"/>
      <w:bookmarkEnd w:id="54"/>
      <w:r>
        <w:rPr>
          <w:sz w:val="22"/>
        </w:rPr>
        <w:t>Vessels fitted with open-loop scrubber must check with ports state or local agents regarding scrubber wash water discharge</w:t>
      </w:r>
      <w:r>
        <w:rPr>
          <w:spacing w:val="-6"/>
          <w:sz w:val="22"/>
        </w:rPr>
        <w:t xml:space="preserve"> </w:t>
      </w:r>
      <w:r>
        <w:rPr>
          <w:sz w:val="22"/>
        </w:rPr>
        <w:t>restrictions.</w:t>
      </w:r>
    </w:p>
    <w:p w14:paraId="6673E522" w14:textId="77777777" w:rsidR="00D5063F" w:rsidRPr="00882A83" w:rsidRDefault="00D5063F" w:rsidP="00D5063F">
      <w:pPr>
        <w:pStyle w:val="ListParagraph"/>
        <w:widowControl w:val="0"/>
        <w:numPr>
          <w:ilvl w:val="0"/>
          <w:numId w:val="97"/>
        </w:numPr>
        <w:tabs>
          <w:tab w:val="left" w:pos="965"/>
        </w:tabs>
        <w:overflowPunct/>
        <w:adjustRightInd/>
        <w:spacing w:before="122" w:line="237" w:lineRule="auto"/>
        <w:ind w:right="400" w:hanging="360"/>
        <w:jc w:val="both"/>
        <w:textAlignment w:val="auto"/>
      </w:pPr>
      <w:bookmarkStart w:id="55" w:name="_Entry_must_be_made_in_EGCS_log_book_an"/>
      <w:bookmarkEnd w:id="55"/>
      <w:r>
        <w:rPr>
          <w:sz w:val="22"/>
        </w:rPr>
        <w:t>Entry must be made in EGCS log book and in a logbook as prescribed by the ship's flag State for change of scrubber</w:t>
      </w:r>
      <w:r>
        <w:rPr>
          <w:spacing w:val="-1"/>
          <w:sz w:val="22"/>
        </w:rPr>
        <w:t xml:space="preserve"> </w:t>
      </w:r>
      <w:r>
        <w:rPr>
          <w:sz w:val="22"/>
        </w:rPr>
        <w:t>mode.</w:t>
      </w:r>
    </w:p>
    <w:p w14:paraId="56B8A336" w14:textId="77777777" w:rsidR="00882A83" w:rsidRDefault="00882A83" w:rsidP="00D5063F">
      <w:pPr>
        <w:pStyle w:val="ListParagraph"/>
        <w:widowControl w:val="0"/>
        <w:numPr>
          <w:ilvl w:val="0"/>
          <w:numId w:val="97"/>
        </w:numPr>
        <w:tabs>
          <w:tab w:val="left" w:pos="965"/>
        </w:tabs>
        <w:overflowPunct/>
        <w:adjustRightInd/>
        <w:spacing w:before="122" w:line="237" w:lineRule="auto"/>
        <w:ind w:right="400" w:hanging="360"/>
        <w:jc w:val="both"/>
        <w:textAlignment w:val="auto"/>
      </w:pPr>
    </w:p>
    <w:p w14:paraId="072A4A15" w14:textId="77777777" w:rsidR="00D5063F" w:rsidRDefault="00D5063F" w:rsidP="00D5063F">
      <w:pPr>
        <w:pStyle w:val="BodyText"/>
      </w:pPr>
    </w:p>
    <w:p w14:paraId="7C68BD59" w14:textId="77777777" w:rsidR="00D5063F" w:rsidRDefault="00D5063F" w:rsidP="00D5063F">
      <w:pPr>
        <w:pStyle w:val="ListParagraph"/>
        <w:widowControl w:val="0"/>
        <w:numPr>
          <w:ilvl w:val="0"/>
          <w:numId w:val="99"/>
        </w:numPr>
        <w:tabs>
          <w:tab w:val="left" w:pos="604"/>
          <w:tab w:val="left" w:pos="605"/>
          <w:tab w:val="left" w:pos="9805"/>
        </w:tabs>
        <w:overflowPunct/>
        <w:adjustRightInd/>
        <w:textAlignment w:val="auto"/>
        <w:rPr>
          <w:b/>
          <w:color w:val="FFFFFF"/>
          <w:sz w:val="28"/>
        </w:rPr>
      </w:pPr>
      <w:bookmarkStart w:id="56" w:name="6_Nitrogen_Oxides_(NOx)_–_Regulation_13_"/>
      <w:bookmarkEnd w:id="56"/>
      <w:r>
        <w:rPr>
          <w:b/>
          <w:color w:val="FFFFFF"/>
          <w:sz w:val="28"/>
          <w:shd w:val="clear" w:color="auto" w:fill="2C4079"/>
        </w:rPr>
        <w:t>N</w:t>
      </w:r>
      <w:r>
        <w:rPr>
          <w:b/>
          <w:color w:val="FFFFFF"/>
          <w:sz w:val="22"/>
          <w:shd w:val="clear" w:color="auto" w:fill="2C4079"/>
        </w:rPr>
        <w:t>ITROGEN</w:t>
      </w:r>
      <w:r>
        <w:rPr>
          <w:b/>
          <w:color w:val="FFFFFF"/>
          <w:spacing w:val="-4"/>
          <w:sz w:val="22"/>
          <w:shd w:val="clear" w:color="auto" w:fill="2C4079"/>
        </w:rPr>
        <w:t xml:space="preserve"> </w:t>
      </w:r>
      <w:r>
        <w:rPr>
          <w:b/>
          <w:color w:val="FFFFFF"/>
          <w:sz w:val="28"/>
          <w:shd w:val="clear" w:color="auto" w:fill="2C4079"/>
        </w:rPr>
        <w:t>O</w:t>
      </w:r>
      <w:r>
        <w:rPr>
          <w:b/>
          <w:color w:val="FFFFFF"/>
          <w:sz w:val="22"/>
          <w:shd w:val="clear" w:color="auto" w:fill="2C4079"/>
        </w:rPr>
        <w:t>XIDES</w:t>
      </w:r>
      <w:r>
        <w:rPr>
          <w:b/>
          <w:color w:val="FFFFFF"/>
          <w:spacing w:val="-2"/>
          <w:sz w:val="22"/>
          <w:shd w:val="clear" w:color="auto" w:fill="2C4079"/>
        </w:rPr>
        <w:t xml:space="preserve"> </w:t>
      </w:r>
      <w:r>
        <w:rPr>
          <w:b/>
          <w:color w:val="FFFFFF"/>
          <w:sz w:val="28"/>
          <w:shd w:val="clear" w:color="auto" w:fill="2C4079"/>
        </w:rPr>
        <w:t>(NO</w:t>
      </w:r>
      <w:r>
        <w:rPr>
          <w:b/>
          <w:color w:val="FFFFFF"/>
          <w:sz w:val="22"/>
          <w:shd w:val="clear" w:color="auto" w:fill="2C4079"/>
        </w:rPr>
        <w:t>X</w:t>
      </w:r>
      <w:r>
        <w:rPr>
          <w:b/>
          <w:color w:val="FFFFFF"/>
          <w:sz w:val="28"/>
          <w:shd w:val="clear" w:color="auto" w:fill="2C4079"/>
        </w:rPr>
        <w:t>)</w:t>
      </w:r>
      <w:r>
        <w:rPr>
          <w:b/>
          <w:color w:val="FFFFFF"/>
          <w:spacing w:val="-21"/>
          <w:sz w:val="28"/>
          <w:shd w:val="clear" w:color="auto" w:fill="2C4079"/>
        </w:rPr>
        <w:t xml:space="preserve"> </w:t>
      </w:r>
      <w:r>
        <w:rPr>
          <w:b/>
          <w:color w:val="FFFFFF"/>
          <w:sz w:val="28"/>
          <w:shd w:val="clear" w:color="auto" w:fill="2C4079"/>
        </w:rPr>
        <w:t>–</w:t>
      </w:r>
      <w:r>
        <w:rPr>
          <w:b/>
          <w:color w:val="FFFFFF"/>
          <w:spacing w:val="-20"/>
          <w:sz w:val="28"/>
          <w:shd w:val="clear" w:color="auto" w:fill="2C4079"/>
        </w:rPr>
        <w:t xml:space="preserve"> </w:t>
      </w:r>
      <w:r>
        <w:rPr>
          <w:b/>
          <w:color w:val="FFFFFF"/>
          <w:sz w:val="28"/>
          <w:shd w:val="clear" w:color="auto" w:fill="2C4079"/>
        </w:rPr>
        <w:t>R</w:t>
      </w:r>
      <w:r>
        <w:rPr>
          <w:b/>
          <w:color w:val="FFFFFF"/>
          <w:sz w:val="22"/>
          <w:shd w:val="clear" w:color="auto" w:fill="2C4079"/>
        </w:rPr>
        <w:t>EGULATION</w:t>
      </w:r>
      <w:r>
        <w:rPr>
          <w:b/>
          <w:color w:val="FFFFFF"/>
          <w:spacing w:val="-4"/>
          <w:sz w:val="22"/>
          <w:shd w:val="clear" w:color="auto" w:fill="2C4079"/>
        </w:rPr>
        <w:t xml:space="preserve"> </w:t>
      </w:r>
      <w:r>
        <w:rPr>
          <w:b/>
          <w:color w:val="FFFFFF"/>
          <w:sz w:val="28"/>
          <w:shd w:val="clear" w:color="auto" w:fill="2C4079"/>
        </w:rPr>
        <w:t>13</w:t>
      </w:r>
      <w:r>
        <w:rPr>
          <w:b/>
          <w:color w:val="FFFFFF"/>
          <w:spacing w:val="-21"/>
          <w:sz w:val="28"/>
          <w:shd w:val="clear" w:color="auto" w:fill="2C4079"/>
        </w:rPr>
        <w:t xml:space="preserve"> </w:t>
      </w:r>
      <w:r>
        <w:rPr>
          <w:b/>
          <w:color w:val="FFFFFF"/>
          <w:sz w:val="28"/>
          <w:shd w:val="clear" w:color="auto" w:fill="2C4079"/>
        </w:rPr>
        <w:t>(MARPOL</w:t>
      </w:r>
      <w:r>
        <w:rPr>
          <w:b/>
          <w:color w:val="FFFFFF"/>
          <w:spacing w:val="-22"/>
          <w:sz w:val="28"/>
          <w:shd w:val="clear" w:color="auto" w:fill="2C4079"/>
        </w:rPr>
        <w:t xml:space="preserve"> </w:t>
      </w:r>
      <w:r>
        <w:rPr>
          <w:b/>
          <w:color w:val="FFFFFF"/>
          <w:sz w:val="28"/>
          <w:shd w:val="clear" w:color="auto" w:fill="2C4079"/>
        </w:rPr>
        <w:t>A</w:t>
      </w:r>
      <w:r>
        <w:rPr>
          <w:b/>
          <w:color w:val="FFFFFF"/>
          <w:sz w:val="22"/>
          <w:shd w:val="clear" w:color="auto" w:fill="2C4079"/>
        </w:rPr>
        <w:t>NNEX</w:t>
      </w:r>
      <w:r>
        <w:rPr>
          <w:b/>
          <w:color w:val="FFFFFF"/>
          <w:spacing w:val="-4"/>
          <w:sz w:val="22"/>
          <w:shd w:val="clear" w:color="auto" w:fill="2C4079"/>
        </w:rPr>
        <w:t xml:space="preserve"> </w:t>
      </w:r>
      <w:r>
        <w:rPr>
          <w:b/>
          <w:color w:val="FFFFFF"/>
          <w:sz w:val="28"/>
          <w:shd w:val="clear" w:color="auto" w:fill="2C4079"/>
        </w:rPr>
        <w:t>VI)</w:t>
      </w:r>
      <w:r>
        <w:rPr>
          <w:b/>
          <w:color w:val="FFFFFF"/>
          <w:sz w:val="28"/>
          <w:shd w:val="clear" w:color="auto" w:fill="2C4079"/>
        </w:rPr>
        <w:tab/>
      </w:r>
    </w:p>
    <w:p w14:paraId="59350899" w14:textId="77777777" w:rsidR="00D5063F" w:rsidRDefault="00D5063F" w:rsidP="00D5063F">
      <w:pPr>
        <w:pStyle w:val="BodyText"/>
        <w:spacing w:before="119"/>
        <w:ind w:right="154"/>
      </w:pPr>
      <w:bookmarkStart w:id="57" w:name="A_marine_diesel_engine_of_over_130_kW_ou"/>
      <w:bookmarkEnd w:id="57"/>
      <w:r>
        <w:t>A marine diesel engine of over 130 kW output power (other than those used solely for emergency</w:t>
      </w:r>
      <w:r>
        <w:rPr>
          <w:spacing w:val="-5"/>
        </w:rPr>
        <w:t xml:space="preserve"> </w:t>
      </w:r>
      <w:r>
        <w:t>purposes)</w:t>
      </w:r>
      <w:r>
        <w:rPr>
          <w:spacing w:val="-4"/>
        </w:rPr>
        <w:t xml:space="preserve"> </w:t>
      </w:r>
      <w:r>
        <w:t>that</w:t>
      </w:r>
      <w:r>
        <w:rPr>
          <w:spacing w:val="-6"/>
        </w:rPr>
        <w:t xml:space="preserve"> </w:t>
      </w:r>
      <w:r>
        <w:t>is</w:t>
      </w:r>
      <w:r>
        <w:rPr>
          <w:spacing w:val="-4"/>
        </w:rPr>
        <w:t xml:space="preserve"> </w:t>
      </w:r>
      <w:r>
        <w:t>installed</w:t>
      </w:r>
      <w:r>
        <w:rPr>
          <w:spacing w:val="-5"/>
        </w:rPr>
        <w:t xml:space="preserve"> </w:t>
      </w:r>
      <w:r>
        <w:t>on</w:t>
      </w:r>
      <w:r>
        <w:rPr>
          <w:spacing w:val="-5"/>
        </w:rPr>
        <w:t xml:space="preserve"> </w:t>
      </w:r>
      <w:r>
        <w:t>a</w:t>
      </w:r>
      <w:r>
        <w:rPr>
          <w:spacing w:val="-4"/>
        </w:rPr>
        <w:t xml:space="preserve"> </w:t>
      </w:r>
      <w:r>
        <w:t>ship</w:t>
      </w:r>
      <w:r>
        <w:rPr>
          <w:spacing w:val="-3"/>
        </w:rPr>
        <w:t xml:space="preserve"> </w:t>
      </w:r>
      <w:r>
        <w:t>constructed</w:t>
      </w:r>
      <w:r>
        <w:rPr>
          <w:spacing w:val="-5"/>
        </w:rPr>
        <w:t xml:space="preserve"> </w:t>
      </w:r>
      <w:r>
        <w:t>on</w:t>
      </w:r>
      <w:r>
        <w:rPr>
          <w:spacing w:val="-5"/>
        </w:rPr>
        <w:t xml:space="preserve"> </w:t>
      </w:r>
      <w:r>
        <w:t>or</w:t>
      </w:r>
      <w:r>
        <w:rPr>
          <w:spacing w:val="-4"/>
        </w:rPr>
        <w:t xml:space="preserve"> </w:t>
      </w:r>
      <w:r>
        <w:t>after</w:t>
      </w:r>
      <w:r>
        <w:rPr>
          <w:spacing w:val="-4"/>
        </w:rPr>
        <w:t xml:space="preserve"> </w:t>
      </w:r>
      <w:r>
        <w:t>the</w:t>
      </w:r>
      <w:r>
        <w:rPr>
          <w:spacing w:val="-4"/>
        </w:rPr>
        <w:t xml:space="preserve"> </w:t>
      </w:r>
      <w:r>
        <w:t>following</w:t>
      </w:r>
      <w:r>
        <w:rPr>
          <w:spacing w:val="-5"/>
        </w:rPr>
        <w:t xml:space="preserve"> </w:t>
      </w:r>
      <w:r>
        <w:t>dates</w:t>
      </w:r>
      <w:r>
        <w:rPr>
          <w:spacing w:val="-4"/>
        </w:rPr>
        <w:t xml:space="preserve"> </w:t>
      </w:r>
      <w:r>
        <w:t>and operating in the following Emission Control Areas shall comply with the Tier III NOx</w:t>
      </w:r>
      <w:r>
        <w:rPr>
          <w:spacing w:val="-40"/>
        </w:rPr>
        <w:t xml:space="preserve"> </w:t>
      </w:r>
      <w:r>
        <w:t>standard:</w:t>
      </w:r>
    </w:p>
    <w:p w14:paraId="6297CCCB" w14:textId="77777777" w:rsidR="00D5063F" w:rsidRDefault="00D5063F" w:rsidP="00D5063F">
      <w:pPr>
        <w:pStyle w:val="ListParagraph"/>
        <w:widowControl w:val="0"/>
        <w:numPr>
          <w:ilvl w:val="1"/>
          <w:numId w:val="99"/>
        </w:numPr>
        <w:tabs>
          <w:tab w:val="left" w:pos="965"/>
        </w:tabs>
        <w:overflowPunct/>
        <w:adjustRightInd/>
        <w:spacing w:before="122" w:line="237" w:lineRule="auto"/>
        <w:ind w:left="964" w:right="399" w:hanging="360"/>
        <w:jc w:val="both"/>
        <w:textAlignment w:val="auto"/>
      </w:pPr>
      <w:bookmarkStart w:id="58" w:name="_1_January_2016_and_operating_in_the_No"/>
      <w:bookmarkEnd w:id="58"/>
      <w:r>
        <w:rPr>
          <w:sz w:val="22"/>
        </w:rPr>
        <w:t>1</w:t>
      </w:r>
      <w:r>
        <w:rPr>
          <w:spacing w:val="-19"/>
          <w:sz w:val="22"/>
        </w:rPr>
        <w:t xml:space="preserve"> </w:t>
      </w:r>
      <w:r>
        <w:rPr>
          <w:sz w:val="22"/>
        </w:rPr>
        <w:t>January</w:t>
      </w:r>
      <w:r>
        <w:rPr>
          <w:spacing w:val="-19"/>
          <w:sz w:val="22"/>
        </w:rPr>
        <w:t xml:space="preserve"> </w:t>
      </w:r>
      <w:r>
        <w:rPr>
          <w:sz w:val="22"/>
        </w:rPr>
        <w:t>2016</w:t>
      </w:r>
      <w:r>
        <w:rPr>
          <w:spacing w:val="-18"/>
          <w:sz w:val="22"/>
        </w:rPr>
        <w:t xml:space="preserve"> </w:t>
      </w:r>
      <w:r>
        <w:rPr>
          <w:sz w:val="22"/>
        </w:rPr>
        <w:t>and</w:t>
      </w:r>
      <w:r>
        <w:rPr>
          <w:spacing w:val="-19"/>
          <w:sz w:val="22"/>
        </w:rPr>
        <w:t xml:space="preserve"> </w:t>
      </w:r>
      <w:r>
        <w:rPr>
          <w:sz w:val="22"/>
        </w:rPr>
        <w:t>operating</w:t>
      </w:r>
      <w:r>
        <w:rPr>
          <w:spacing w:val="-19"/>
          <w:sz w:val="22"/>
        </w:rPr>
        <w:t xml:space="preserve"> </w:t>
      </w:r>
      <w:r>
        <w:rPr>
          <w:sz w:val="22"/>
        </w:rPr>
        <w:t>in</w:t>
      </w:r>
      <w:r>
        <w:rPr>
          <w:spacing w:val="-18"/>
          <w:sz w:val="22"/>
        </w:rPr>
        <w:t xml:space="preserve"> </w:t>
      </w:r>
      <w:r>
        <w:rPr>
          <w:sz w:val="22"/>
        </w:rPr>
        <w:t>the</w:t>
      </w:r>
      <w:r>
        <w:rPr>
          <w:spacing w:val="-17"/>
          <w:sz w:val="22"/>
        </w:rPr>
        <w:t xml:space="preserve"> </w:t>
      </w:r>
      <w:r>
        <w:rPr>
          <w:sz w:val="22"/>
        </w:rPr>
        <w:t>North</w:t>
      </w:r>
      <w:r>
        <w:rPr>
          <w:spacing w:val="-18"/>
          <w:sz w:val="22"/>
        </w:rPr>
        <w:t xml:space="preserve"> </w:t>
      </w:r>
      <w:r>
        <w:rPr>
          <w:sz w:val="22"/>
        </w:rPr>
        <w:t>American</w:t>
      </w:r>
      <w:r>
        <w:rPr>
          <w:spacing w:val="-19"/>
          <w:sz w:val="22"/>
        </w:rPr>
        <w:t xml:space="preserve"> </w:t>
      </w:r>
      <w:r>
        <w:rPr>
          <w:sz w:val="22"/>
        </w:rPr>
        <w:t>ECA</w:t>
      </w:r>
      <w:r>
        <w:rPr>
          <w:spacing w:val="-18"/>
          <w:sz w:val="22"/>
        </w:rPr>
        <w:t xml:space="preserve"> </w:t>
      </w:r>
      <w:r>
        <w:rPr>
          <w:sz w:val="22"/>
        </w:rPr>
        <w:t>and</w:t>
      </w:r>
      <w:r>
        <w:rPr>
          <w:spacing w:val="-18"/>
          <w:sz w:val="22"/>
        </w:rPr>
        <w:t xml:space="preserve"> </w:t>
      </w:r>
      <w:r>
        <w:rPr>
          <w:sz w:val="22"/>
        </w:rPr>
        <w:t>the</w:t>
      </w:r>
      <w:r>
        <w:rPr>
          <w:spacing w:val="-19"/>
          <w:sz w:val="22"/>
        </w:rPr>
        <w:t xml:space="preserve"> </w:t>
      </w:r>
      <w:r>
        <w:rPr>
          <w:sz w:val="22"/>
        </w:rPr>
        <w:t>United</w:t>
      </w:r>
      <w:r>
        <w:rPr>
          <w:spacing w:val="-18"/>
          <w:sz w:val="22"/>
        </w:rPr>
        <w:t xml:space="preserve"> </w:t>
      </w:r>
      <w:r>
        <w:rPr>
          <w:sz w:val="22"/>
        </w:rPr>
        <w:t>States</w:t>
      </w:r>
      <w:r>
        <w:rPr>
          <w:spacing w:val="-18"/>
          <w:sz w:val="22"/>
        </w:rPr>
        <w:t xml:space="preserve"> </w:t>
      </w:r>
      <w:r>
        <w:rPr>
          <w:sz w:val="22"/>
        </w:rPr>
        <w:t>Caribbean Sea</w:t>
      </w:r>
      <w:r>
        <w:rPr>
          <w:spacing w:val="-2"/>
          <w:sz w:val="22"/>
        </w:rPr>
        <w:t xml:space="preserve"> </w:t>
      </w:r>
      <w:r>
        <w:rPr>
          <w:sz w:val="22"/>
        </w:rPr>
        <w:t>ECA</w:t>
      </w:r>
    </w:p>
    <w:p w14:paraId="14D629D0" w14:textId="77777777" w:rsidR="00D5063F" w:rsidRDefault="00D5063F" w:rsidP="00D5063F">
      <w:pPr>
        <w:pStyle w:val="ListParagraph"/>
        <w:widowControl w:val="0"/>
        <w:numPr>
          <w:ilvl w:val="1"/>
          <w:numId w:val="99"/>
        </w:numPr>
        <w:tabs>
          <w:tab w:val="left" w:pos="964"/>
          <w:tab w:val="left" w:pos="965"/>
        </w:tabs>
        <w:overflowPunct/>
        <w:adjustRightInd/>
        <w:spacing w:before="71"/>
        <w:ind w:left="964" w:hanging="361"/>
        <w:textAlignment w:val="auto"/>
      </w:pPr>
      <w:bookmarkStart w:id="59" w:name="_1_January_2021_and_operating_in_the_Ba"/>
      <w:bookmarkEnd w:id="59"/>
      <w:r>
        <w:rPr>
          <w:sz w:val="22"/>
        </w:rPr>
        <w:t>1 January 2021 and operating in the Baltic Sea ECA or the North Sea</w:t>
      </w:r>
      <w:r>
        <w:rPr>
          <w:spacing w:val="-12"/>
          <w:sz w:val="22"/>
        </w:rPr>
        <w:t xml:space="preserve"> </w:t>
      </w:r>
      <w:r>
        <w:rPr>
          <w:sz w:val="22"/>
        </w:rPr>
        <w:t>ECA.</w:t>
      </w:r>
    </w:p>
    <w:p w14:paraId="770ED844" w14:textId="77777777" w:rsidR="00D5063F" w:rsidRDefault="00D5063F" w:rsidP="00D5063F">
      <w:pPr>
        <w:pStyle w:val="BodyText"/>
        <w:spacing w:before="117"/>
      </w:pPr>
      <w:bookmarkStart w:id="60" w:name="Tier_II_NOx_standards_apply_outside_the_"/>
      <w:bookmarkEnd w:id="60"/>
      <w:r>
        <w:t>Tier II NOx standards apply outside the conditions stated above. In accordance with regulation 13.5.2, certain small ships would not be required to install Tier III engines.</w:t>
      </w:r>
    </w:p>
    <w:p w14:paraId="0F8BA264" w14:textId="77777777" w:rsidR="00D5063F" w:rsidRDefault="00D5063F" w:rsidP="00D5063F">
      <w:pPr>
        <w:pStyle w:val="BodyText"/>
        <w:spacing w:before="120"/>
      </w:pPr>
      <w:bookmarkStart w:id="61" w:name="Vessels_should_maintain_following_docume"/>
      <w:bookmarkEnd w:id="61"/>
      <w:r>
        <w:t>Vessels should maintain following documentation to demonstrate compliance to the applicable NOx emission standards, in accordance with the requirements of the mandatory, regulations</w:t>
      </w:r>
    </w:p>
    <w:p w14:paraId="7AE18933" w14:textId="77777777" w:rsidR="00D5063F" w:rsidRDefault="00D5063F" w:rsidP="00D5063F">
      <w:pPr>
        <w:pStyle w:val="BodyText"/>
        <w:spacing w:line="265" w:lineRule="exact"/>
      </w:pPr>
      <w:r>
        <w:t>13.8 and 5.3.2 respectively, NOx Technical Code 2008:</w:t>
      </w:r>
    </w:p>
    <w:p w14:paraId="3959768B" w14:textId="77777777" w:rsidR="00D5063F" w:rsidRDefault="00D5063F" w:rsidP="00D5063F">
      <w:pPr>
        <w:pStyle w:val="ListParagraph"/>
        <w:widowControl w:val="0"/>
        <w:numPr>
          <w:ilvl w:val="1"/>
          <w:numId w:val="99"/>
        </w:numPr>
        <w:tabs>
          <w:tab w:val="left" w:pos="964"/>
          <w:tab w:val="left" w:pos="965"/>
        </w:tabs>
        <w:overflowPunct/>
        <w:adjustRightInd/>
        <w:spacing w:before="121"/>
        <w:ind w:left="964" w:hanging="361"/>
        <w:textAlignment w:val="auto"/>
      </w:pPr>
      <w:bookmarkStart w:id="62" w:name="_Engine_International_Air_Pollution_Pre"/>
      <w:bookmarkEnd w:id="62"/>
      <w:r>
        <w:rPr>
          <w:sz w:val="22"/>
        </w:rPr>
        <w:t>Engine International Air Pollution Prevention (EIAPP)</w:t>
      </w:r>
      <w:r>
        <w:rPr>
          <w:spacing w:val="-8"/>
          <w:sz w:val="22"/>
        </w:rPr>
        <w:t xml:space="preserve"> </w:t>
      </w:r>
      <w:r>
        <w:rPr>
          <w:sz w:val="22"/>
        </w:rPr>
        <w:t>Certificate</w:t>
      </w:r>
    </w:p>
    <w:p w14:paraId="382586A4" w14:textId="77777777" w:rsidR="00D5063F" w:rsidRDefault="00D5063F" w:rsidP="00D5063F">
      <w:pPr>
        <w:pStyle w:val="ListParagraph"/>
        <w:widowControl w:val="0"/>
        <w:numPr>
          <w:ilvl w:val="1"/>
          <w:numId w:val="99"/>
        </w:numPr>
        <w:tabs>
          <w:tab w:val="left" w:pos="964"/>
          <w:tab w:val="left" w:pos="965"/>
        </w:tabs>
        <w:overflowPunct/>
        <w:adjustRightInd/>
        <w:spacing w:before="117"/>
        <w:ind w:left="964" w:hanging="361"/>
        <w:textAlignment w:val="auto"/>
      </w:pPr>
      <w:bookmarkStart w:id="63" w:name="_Updated_NOx_Technical_Files_for_in_ser"/>
      <w:bookmarkEnd w:id="63"/>
      <w:r>
        <w:rPr>
          <w:sz w:val="22"/>
        </w:rPr>
        <w:t>Updated NOx Technical Files for in service</w:t>
      </w:r>
      <w:r>
        <w:rPr>
          <w:spacing w:val="-5"/>
          <w:sz w:val="22"/>
        </w:rPr>
        <w:t xml:space="preserve"> </w:t>
      </w:r>
      <w:r>
        <w:rPr>
          <w:sz w:val="22"/>
        </w:rPr>
        <w:t>compliance</w:t>
      </w:r>
    </w:p>
    <w:p w14:paraId="44F993D3" w14:textId="12AB1ABF" w:rsidR="004325EC" w:rsidRPr="00540553" w:rsidRDefault="00D5063F" w:rsidP="00D5063F">
      <w:pPr>
        <w:spacing w:after="200" w:line="276" w:lineRule="auto"/>
        <w:rPr>
          <w:rFonts w:eastAsia="MS Mincho" w:cs="Times New Roman"/>
          <w:b/>
          <w:color w:val="000000" w:themeColor="text1"/>
          <w:sz w:val="20"/>
          <w:szCs w:val="20"/>
          <w:u w:val="single"/>
          <w:lang w:val="en-US" w:eastAsia="ja-JP"/>
        </w:rPr>
      </w:pPr>
      <w:bookmarkStart w:id="64" w:name="_Records_to_demonstrate_that_engines_ha"/>
      <w:bookmarkEnd w:id="64"/>
      <w:r>
        <w:rPr>
          <w:sz w:val="22"/>
        </w:rPr>
        <w:t>Records</w:t>
      </w:r>
      <w:r>
        <w:rPr>
          <w:spacing w:val="-7"/>
          <w:sz w:val="22"/>
        </w:rPr>
        <w:t xml:space="preserve"> </w:t>
      </w:r>
      <w:r>
        <w:rPr>
          <w:sz w:val="22"/>
        </w:rPr>
        <w:t>to</w:t>
      </w:r>
      <w:r>
        <w:rPr>
          <w:spacing w:val="-6"/>
          <w:sz w:val="22"/>
        </w:rPr>
        <w:t xml:space="preserve"> </w:t>
      </w:r>
      <w:r>
        <w:rPr>
          <w:sz w:val="22"/>
        </w:rPr>
        <w:t>demonstrate</w:t>
      </w:r>
      <w:r>
        <w:rPr>
          <w:spacing w:val="-4"/>
          <w:sz w:val="22"/>
        </w:rPr>
        <w:t xml:space="preserve"> </w:t>
      </w:r>
      <w:r>
        <w:rPr>
          <w:sz w:val="22"/>
        </w:rPr>
        <w:t>that</w:t>
      </w:r>
      <w:r>
        <w:rPr>
          <w:spacing w:val="-6"/>
          <w:sz w:val="22"/>
        </w:rPr>
        <w:t xml:space="preserve"> </w:t>
      </w:r>
      <w:r>
        <w:rPr>
          <w:sz w:val="22"/>
        </w:rPr>
        <w:t>engines</w:t>
      </w:r>
      <w:r>
        <w:rPr>
          <w:spacing w:val="-6"/>
          <w:sz w:val="22"/>
        </w:rPr>
        <w:t xml:space="preserve"> </w:t>
      </w:r>
      <w:r>
        <w:rPr>
          <w:sz w:val="22"/>
        </w:rPr>
        <w:t>have</w:t>
      </w:r>
      <w:r>
        <w:rPr>
          <w:spacing w:val="-6"/>
          <w:sz w:val="22"/>
        </w:rPr>
        <w:t xml:space="preserve"> </w:t>
      </w:r>
      <w:r>
        <w:rPr>
          <w:sz w:val="22"/>
        </w:rPr>
        <w:t>been</w:t>
      </w:r>
      <w:r>
        <w:rPr>
          <w:spacing w:val="-5"/>
          <w:sz w:val="22"/>
        </w:rPr>
        <w:t xml:space="preserve"> </w:t>
      </w:r>
      <w:r>
        <w:rPr>
          <w:sz w:val="22"/>
        </w:rPr>
        <w:t>throughout</w:t>
      </w:r>
      <w:r>
        <w:rPr>
          <w:spacing w:val="-7"/>
          <w:sz w:val="22"/>
        </w:rPr>
        <w:t xml:space="preserve"> </w:t>
      </w:r>
      <w:r>
        <w:rPr>
          <w:sz w:val="22"/>
        </w:rPr>
        <w:t>operated</w:t>
      </w:r>
      <w:r>
        <w:rPr>
          <w:spacing w:val="-5"/>
          <w:sz w:val="22"/>
        </w:rPr>
        <w:t xml:space="preserve"> </w:t>
      </w:r>
      <w:r>
        <w:rPr>
          <w:sz w:val="22"/>
        </w:rPr>
        <w:t>in</w:t>
      </w:r>
      <w:r>
        <w:rPr>
          <w:spacing w:val="-5"/>
          <w:sz w:val="22"/>
        </w:rPr>
        <w:t xml:space="preserve"> </w:t>
      </w:r>
      <w:r>
        <w:rPr>
          <w:sz w:val="22"/>
        </w:rPr>
        <w:t>the</w:t>
      </w:r>
      <w:r>
        <w:rPr>
          <w:spacing w:val="-5"/>
          <w:sz w:val="22"/>
        </w:rPr>
        <w:t xml:space="preserve"> </w:t>
      </w:r>
      <w:r>
        <w:rPr>
          <w:sz w:val="22"/>
        </w:rPr>
        <w:t>NOx</w:t>
      </w:r>
      <w:r>
        <w:rPr>
          <w:spacing w:val="-5"/>
          <w:sz w:val="22"/>
        </w:rPr>
        <w:t xml:space="preserve"> </w:t>
      </w:r>
      <w:r>
        <w:rPr>
          <w:sz w:val="22"/>
        </w:rPr>
        <w:t>Tier</w:t>
      </w:r>
      <w:r>
        <w:rPr>
          <w:spacing w:val="-4"/>
          <w:sz w:val="22"/>
        </w:rPr>
        <w:t xml:space="preserve"> </w:t>
      </w:r>
      <w:r>
        <w:rPr>
          <w:sz w:val="22"/>
        </w:rPr>
        <w:t>III mode, wherever applicable, as per the conditions stated above (in ECAs, based on the</w:t>
      </w:r>
    </w:p>
    <w:sectPr w:rsidR="004325EC" w:rsidRPr="00540553" w:rsidSect="00E53495">
      <w:headerReference w:type="default" r:id="rId12"/>
      <w:pgSz w:w="11909" w:h="16834" w:code="9"/>
      <w:pgMar w:top="1152" w:right="720" w:bottom="1152" w:left="1440" w:header="34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5D698D" w14:textId="77777777" w:rsidR="00E6248F" w:rsidRDefault="00E6248F" w:rsidP="007408D9">
      <w:pPr>
        <w:spacing w:after="0" w:line="240" w:lineRule="auto"/>
      </w:pPr>
      <w:r>
        <w:separator/>
      </w:r>
    </w:p>
  </w:endnote>
  <w:endnote w:type="continuationSeparator" w:id="0">
    <w:p w14:paraId="68F31291" w14:textId="77777777" w:rsidR="00E6248F" w:rsidRDefault="00E6248F" w:rsidP="007408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rdia New">
    <w:panose1 w:val="020B0304020202020204"/>
    <w:charset w:val="DE"/>
    <w:family w:val="swiss"/>
    <w:pitch w:val="variable"/>
    <w:sig w:usb0="81000003" w:usb1="00000000" w:usb2="00000000" w:usb3="00000000" w:csb0="0001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Angsana New">
    <w:panose1 w:val="02020603050405020304"/>
    <w:charset w:val="DE"/>
    <w:family w:val="roman"/>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entury">
    <w:panose1 w:val="020406040505050203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Yu Mincho">
    <w:altName w:val="Yu Gothic"/>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6B9D2" w14:textId="77777777" w:rsidR="00D5063F" w:rsidRDefault="00000000">
    <w:pPr>
      <w:pStyle w:val="BodyText"/>
      <w:spacing w:line="14" w:lineRule="auto"/>
    </w:pPr>
    <w:r>
      <w:rPr>
        <w:sz w:val="22"/>
      </w:rPr>
      <w:pict w14:anchorId="492DCAB5">
        <v:shapetype id="_x0000_t202" coordsize="21600,21600" o:spt="202" path="m,l,21600r21600,l21600,xe">
          <v:stroke joinstyle="miter"/>
          <v:path gradientshapeok="t" o:connecttype="rect"/>
        </v:shapetype>
        <v:shape id="_x0000_s1025" type="#_x0000_t202" style="position:absolute;margin-left:62pt;margin-top:762.1pt;width:52.55pt;height:14.1pt;z-index:-251657216;mso-position-horizontal-relative:page;mso-position-vertical-relative:page" filled="f" stroked="f">
          <v:textbox inset="0,0,0,0">
            <w:txbxContent>
              <w:p w14:paraId="25462BCF" w14:textId="73E16C54" w:rsidR="00D5063F" w:rsidRDefault="00D5063F">
                <w:pPr>
                  <w:spacing w:before="20"/>
                  <w:ind w:left="20"/>
                  <w:rPr>
                    <w:sz w:val="20"/>
                  </w:rPr>
                </w:pPr>
                <w:r>
                  <w:rPr>
                    <w:sz w:val="20"/>
                  </w:rPr>
                  <w:t xml:space="preserve">Page </w:t>
                </w:r>
                <w:r>
                  <w:fldChar w:fldCharType="begin"/>
                </w:r>
                <w:r>
                  <w:rPr>
                    <w:sz w:val="20"/>
                  </w:rPr>
                  <w:instrText xml:space="preserve"> PAGE </w:instrText>
                </w:r>
                <w:r>
                  <w:fldChar w:fldCharType="separate"/>
                </w:r>
                <w:r>
                  <w:t>1</w:t>
                </w:r>
                <w:r>
                  <w:fldChar w:fldCharType="end"/>
                </w:r>
                <w:r>
                  <w:rPr>
                    <w:sz w:val="20"/>
                  </w:rPr>
                  <w:t xml:space="preserve"> of </w:t>
                </w:r>
                <w:r w:rsidR="000D76D8">
                  <w:rPr>
                    <w:sz w:val="20"/>
                  </w:rPr>
                  <w:t>7</w:t>
                </w:r>
              </w:p>
            </w:txbxContent>
          </v:textbox>
          <w10:wrap anchorx="page" anchory="page"/>
        </v:shape>
      </w:pict>
    </w:r>
    <w:r>
      <w:rPr>
        <w:sz w:val="22"/>
      </w:rPr>
      <w:pict w14:anchorId="7CC659DE">
        <v:shape id="_x0000_s1026" type="#_x0000_t202" style="position:absolute;margin-left:163.4pt;margin-top:762.1pt;width:211.4pt;height:26.2pt;z-index:-251656192;mso-position-horizontal-relative:page;mso-position-vertical-relative:page" filled="f" stroked="f">
          <v:textbox inset="0,0,0,0">
            <w:txbxContent>
              <w:p w14:paraId="21F24E33" w14:textId="546886C7" w:rsidR="00D5063F" w:rsidRDefault="00D5063F">
                <w:pPr>
                  <w:spacing w:before="20"/>
                  <w:ind w:left="1258" w:right="3" w:hanging="1239"/>
                  <w:rPr>
                    <w:sz w:val="20"/>
                  </w:rPr>
                </w:pPr>
              </w:p>
            </w:txbxContent>
          </v:textbox>
          <w10:wrap anchorx="page" anchory="page"/>
        </v:shape>
      </w:pict>
    </w:r>
    <w:r>
      <w:rPr>
        <w:sz w:val="22"/>
      </w:rPr>
      <w:pict w14:anchorId="60728ADD">
        <v:shape id="_x0000_s1027" type="#_x0000_t202" style="position:absolute;margin-left:440.55pt;margin-top:762.1pt;width:92.9pt;height:14.1pt;z-index:-251655168;mso-position-horizontal-relative:page;mso-position-vertical-relative:page" filled="f" stroked="f">
          <v:textbox inset="0,0,0,0">
            <w:txbxContent>
              <w:p w14:paraId="33590DE8" w14:textId="49077495" w:rsidR="00D5063F" w:rsidRDefault="00D5063F">
                <w:pPr>
                  <w:spacing w:before="20"/>
                  <w:ind w:left="20"/>
                  <w:rPr>
                    <w:sz w:val="20"/>
                  </w:rPr>
                </w:pP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BC0F97" w14:textId="77777777" w:rsidR="00E6248F" w:rsidRDefault="00E6248F" w:rsidP="007408D9">
      <w:pPr>
        <w:spacing w:after="0" w:line="240" w:lineRule="auto"/>
      </w:pPr>
      <w:r>
        <w:separator/>
      </w:r>
    </w:p>
  </w:footnote>
  <w:footnote w:type="continuationSeparator" w:id="0">
    <w:p w14:paraId="5DBF6FE8" w14:textId="77777777" w:rsidR="00E6248F" w:rsidRDefault="00E6248F" w:rsidP="007408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43" w:type="dxa"/>
        <w:right w:w="43" w:type="dxa"/>
      </w:tblCellMar>
      <w:tblLook w:val="04A0" w:firstRow="1" w:lastRow="0" w:firstColumn="1" w:lastColumn="0" w:noHBand="0" w:noVBand="1"/>
    </w:tblPr>
    <w:tblGrid>
      <w:gridCol w:w="1971"/>
      <w:gridCol w:w="6303"/>
      <w:gridCol w:w="1972"/>
    </w:tblGrid>
    <w:tr w:rsidR="00244B74" w14:paraId="2903054E" w14:textId="77777777" w:rsidTr="00065EA8">
      <w:trPr>
        <w:cantSplit/>
        <w:trHeight w:val="198"/>
        <w:jc w:val="center"/>
      </w:trPr>
      <w:tc>
        <w:tcPr>
          <w:tcW w:w="1971" w:type="dxa"/>
          <w:vMerge w:val="restart"/>
          <w:tcBorders>
            <w:top w:val="double" w:sz="6" w:space="0" w:color="auto"/>
            <w:left w:val="double" w:sz="6" w:space="0" w:color="auto"/>
            <w:bottom w:val="double" w:sz="6" w:space="0" w:color="auto"/>
            <w:right w:val="nil"/>
          </w:tcBorders>
          <w:vAlign w:val="center"/>
          <w:hideMark/>
        </w:tcPr>
        <w:p w14:paraId="752098A4" w14:textId="19ADA079" w:rsidR="00244B74" w:rsidRDefault="00244B74" w:rsidP="00244B74">
          <w:pPr>
            <w:pStyle w:val="DefaultText"/>
            <w:spacing w:line="256" w:lineRule="auto"/>
            <w:jc w:val="center"/>
            <w:rPr>
              <w:lang w:bidi="th-TH"/>
            </w:rPr>
          </w:pPr>
          <w:r>
            <w:rPr>
              <w:lang w:bidi="th-TH"/>
            </w:rPr>
            <w:t>FOM-4.19</w:t>
          </w:r>
        </w:p>
      </w:tc>
      <w:tc>
        <w:tcPr>
          <w:tcW w:w="6303" w:type="dxa"/>
          <w:tcBorders>
            <w:top w:val="double" w:sz="6" w:space="0" w:color="auto"/>
            <w:left w:val="single" w:sz="6" w:space="0" w:color="auto"/>
            <w:bottom w:val="nil"/>
            <w:right w:val="nil"/>
          </w:tcBorders>
          <w:vAlign w:val="bottom"/>
        </w:tcPr>
        <w:p w14:paraId="7E8CC1F6" w14:textId="77777777" w:rsidR="00244B74" w:rsidRPr="00FE3C43" w:rsidRDefault="00244B74" w:rsidP="00244B74">
          <w:pPr>
            <w:pStyle w:val="DefaultText"/>
            <w:spacing w:line="256" w:lineRule="auto"/>
            <w:jc w:val="center"/>
            <w:rPr>
              <w:szCs w:val="24"/>
              <w:lang w:bidi="th-TH"/>
            </w:rPr>
          </w:pPr>
          <w:r w:rsidRPr="007D7366">
            <w:rPr>
              <w:rFonts w:ascii="Arial" w:hAnsi="Arial"/>
              <w:b/>
              <w:color w:val="000000"/>
              <w:spacing w:val="-3"/>
              <w:szCs w:val="24"/>
              <w:lang w:bidi="th-TH"/>
            </w:rPr>
            <w:t>Fleet Operations Manual</w:t>
          </w:r>
        </w:p>
      </w:tc>
      <w:tc>
        <w:tcPr>
          <w:tcW w:w="1972" w:type="dxa"/>
          <w:tcBorders>
            <w:top w:val="double" w:sz="6" w:space="0" w:color="auto"/>
            <w:left w:val="single" w:sz="6" w:space="0" w:color="auto"/>
            <w:bottom w:val="single" w:sz="6" w:space="0" w:color="auto"/>
            <w:right w:val="double" w:sz="6" w:space="0" w:color="auto"/>
          </w:tcBorders>
          <w:vAlign w:val="center"/>
          <w:hideMark/>
        </w:tcPr>
        <w:p w14:paraId="78F9FA44" w14:textId="45104A94" w:rsidR="00244B74" w:rsidRDefault="00244B74" w:rsidP="00244B74">
          <w:pPr>
            <w:pStyle w:val="TableText"/>
            <w:spacing w:line="256" w:lineRule="auto"/>
            <w:jc w:val="center"/>
            <w:rPr>
              <w:b/>
              <w:bCs/>
              <w:sz w:val="22"/>
              <w:lang w:eastAsia="ja-JP" w:bidi="th-TH"/>
            </w:rPr>
          </w:pPr>
          <w:r>
            <w:rPr>
              <w:rFonts w:ascii="Arial" w:hAnsi="Arial"/>
              <w:b/>
              <w:bCs/>
              <w:sz w:val="16"/>
              <w:lang w:bidi="th-TH"/>
            </w:rPr>
            <w:t>Doc No.: FOM 4.19</w:t>
          </w:r>
        </w:p>
      </w:tc>
    </w:tr>
    <w:tr w:rsidR="00244B74" w14:paraId="5CEE0DF1" w14:textId="77777777" w:rsidTr="00065EA8">
      <w:trPr>
        <w:cantSplit/>
        <w:trHeight w:val="374"/>
        <w:jc w:val="center"/>
      </w:trPr>
      <w:tc>
        <w:tcPr>
          <w:tcW w:w="1971" w:type="dxa"/>
          <w:vMerge/>
          <w:tcBorders>
            <w:top w:val="double" w:sz="6" w:space="0" w:color="auto"/>
            <w:left w:val="double" w:sz="6" w:space="0" w:color="auto"/>
            <w:bottom w:val="double" w:sz="6" w:space="0" w:color="auto"/>
            <w:right w:val="nil"/>
          </w:tcBorders>
          <w:vAlign w:val="center"/>
          <w:hideMark/>
        </w:tcPr>
        <w:p w14:paraId="73EF4BE3" w14:textId="77777777" w:rsidR="00244B74" w:rsidRDefault="00244B74" w:rsidP="00244B74">
          <w:pPr>
            <w:spacing w:line="256" w:lineRule="auto"/>
            <w:jc w:val="center"/>
            <w:rPr>
              <w:szCs w:val="24"/>
              <w:lang w:bidi="th-TH"/>
            </w:rPr>
          </w:pPr>
        </w:p>
      </w:tc>
      <w:tc>
        <w:tcPr>
          <w:tcW w:w="6303" w:type="dxa"/>
          <w:tcBorders>
            <w:top w:val="nil"/>
            <w:left w:val="single" w:sz="6" w:space="0" w:color="auto"/>
            <w:bottom w:val="nil"/>
            <w:right w:val="nil"/>
          </w:tcBorders>
          <w:vAlign w:val="bottom"/>
          <w:hideMark/>
        </w:tcPr>
        <w:p w14:paraId="3E3F3967" w14:textId="77777777" w:rsidR="00244B74" w:rsidRPr="007D7366" w:rsidRDefault="00244B74" w:rsidP="00244B74">
          <w:pPr>
            <w:pStyle w:val="TableText"/>
            <w:spacing w:line="256" w:lineRule="auto"/>
            <w:jc w:val="center"/>
            <w:rPr>
              <w:rFonts w:ascii="Arial" w:hAnsi="Arial" w:cs="Arial"/>
              <w:b/>
              <w:color w:val="000000"/>
              <w:spacing w:val="-3"/>
              <w:szCs w:val="24"/>
              <w:lang w:val="nb-NO" w:bidi="th-TH"/>
            </w:rPr>
          </w:pPr>
          <w:r w:rsidRPr="007D7366">
            <w:rPr>
              <w:rFonts w:ascii="Arial" w:hAnsi="Arial" w:cs="Arial"/>
              <w:b/>
              <w:color w:val="000000"/>
              <w:spacing w:val="-3"/>
              <w:szCs w:val="24"/>
              <w:lang w:val="nb-NO" w:bidi="th-TH"/>
            </w:rPr>
            <w:t>General</w:t>
          </w:r>
        </w:p>
      </w:tc>
      <w:tc>
        <w:tcPr>
          <w:tcW w:w="1972" w:type="dxa"/>
          <w:tcBorders>
            <w:top w:val="nil"/>
            <w:left w:val="single" w:sz="6" w:space="0" w:color="auto"/>
            <w:bottom w:val="single" w:sz="6" w:space="0" w:color="auto"/>
            <w:right w:val="double" w:sz="6" w:space="0" w:color="auto"/>
          </w:tcBorders>
          <w:vAlign w:val="center"/>
          <w:hideMark/>
        </w:tcPr>
        <w:p w14:paraId="1A89FAAA" w14:textId="77777777" w:rsidR="00244B74" w:rsidRPr="00723775" w:rsidRDefault="00244B74" w:rsidP="00244B74">
          <w:pPr>
            <w:pStyle w:val="TableText"/>
            <w:spacing w:line="256" w:lineRule="auto"/>
            <w:jc w:val="center"/>
            <w:rPr>
              <w:rFonts w:ascii="Arial" w:hAnsi="Arial"/>
              <w:color w:val="FF0000"/>
              <w:sz w:val="14"/>
              <w:lang w:bidi="th-TH"/>
            </w:rPr>
          </w:pPr>
          <w:r w:rsidRPr="00723775">
            <w:rPr>
              <w:rFonts w:ascii="Arial" w:hAnsi="Arial"/>
              <w:color w:val="FF0000"/>
              <w:sz w:val="14"/>
              <w:lang w:bidi="th-TH"/>
            </w:rPr>
            <w:t>Revision: 01</w:t>
          </w:r>
        </w:p>
        <w:p w14:paraId="3A6201DB" w14:textId="77777777" w:rsidR="00244B74" w:rsidRDefault="00244B74" w:rsidP="00244B74">
          <w:pPr>
            <w:pStyle w:val="TableText"/>
            <w:spacing w:line="256" w:lineRule="auto"/>
            <w:jc w:val="center"/>
            <w:rPr>
              <w:sz w:val="14"/>
              <w:lang w:eastAsia="ja-JP" w:bidi="th-TH"/>
            </w:rPr>
          </w:pPr>
          <w:r w:rsidRPr="00723775">
            <w:rPr>
              <w:rFonts w:ascii="Arial" w:hAnsi="Arial"/>
              <w:color w:val="FF0000"/>
              <w:sz w:val="14"/>
              <w:lang w:bidi="th-TH"/>
            </w:rPr>
            <w:t xml:space="preserve">Date: </w:t>
          </w:r>
          <w:r>
            <w:rPr>
              <w:rFonts w:ascii="Arial" w:hAnsi="Arial"/>
              <w:color w:val="FF0000"/>
              <w:sz w:val="14"/>
              <w:lang w:bidi="th-TH"/>
            </w:rPr>
            <w:t>15 Oct 2024</w:t>
          </w:r>
        </w:p>
      </w:tc>
    </w:tr>
    <w:tr w:rsidR="00244B74" w14:paraId="3CC7FA83" w14:textId="77777777" w:rsidTr="00065EA8">
      <w:trPr>
        <w:cantSplit/>
        <w:trHeight w:val="374"/>
        <w:jc w:val="center"/>
      </w:trPr>
      <w:tc>
        <w:tcPr>
          <w:tcW w:w="1971" w:type="dxa"/>
          <w:vMerge/>
          <w:tcBorders>
            <w:top w:val="double" w:sz="6" w:space="0" w:color="auto"/>
            <w:left w:val="double" w:sz="6" w:space="0" w:color="auto"/>
            <w:bottom w:val="double" w:sz="6" w:space="0" w:color="auto"/>
            <w:right w:val="nil"/>
          </w:tcBorders>
          <w:vAlign w:val="center"/>
          <w:hideMark/>
        </w:tcPr>
        <w:p w14:paraId="3399B928" w14:textId="77777777" w:rsidR="00244B74" w:rsidRDefault="00244B74" w:rsidP="00244B74">
          <w:pPr>
            <w:spacing w:line="256" w:lineRule="auto"/>
            <w:jc w:val="center"/>
            <w:rPr>
              <w:szCs w:val="24"/>
              <w:lang w:bidi="th-TH"/>
            </w:rPr>
          </w:pPr>
        </w:p>
      </w:tc>
      <w:tc>
        <w:tcPr>
          <w:tcW w:w="6303" w:type="dxa"/>
          <w:tcBorders>
            <w:top w:val="nil"/>
            <w:left w:val="single" w:sz="6" w:space="0" w:color="auto"/>
            <w:bottom w:val="nil"/>
            <w:right w:val="nil"/>
          </w:tcBorders>
          <w:vAlign w:val="bottom"/>
          <w:hideMark/>
        </w:tcPr>
        <w:p w14:paraId="2B610EDF" w14:textId="557D8E12" w:rsidR="00244B74" w:rsidRPr="00FE3C43" w:rsidRDefault="00244B74" w:rsidP="00244B74">
          <w:pPr>
            <w:pStyle w:val="TableText"/>
            <w:spacing w:line="256" w:lineRule="auto"/>
            <w:jc w:val="center"/>
            <w:rPr>
              <w:rFonts w:ascii="Arial" w:hAnsi="Arial" w:cs="Arial"/>
              <w:b/>
              <w:bCs/>
              <w:szCs w:val="24"/>
              <w:lang w:eastAsia="ja-JP" w:bidi="th-TH"/>
            </w:rPr>
          </w:pPr>
          <w:r>
            <w:rPr>
              <w:rFonts w:ascii="Arial" w:hAnsi="Arial" w:cs="Arial"/>
              <w:b/>
              <w:color w:val="000000"/>
              <w:spacing w:val="-3"/>
              <w:szCs w:val="24"/>
              <w:lang w:val="nb-NO" w:bidi="th-TH"/>
            </w:rPr>
            <w:t>Bunker Handling ECA Area</w:t>
          </w:r>
        </w:p>
      </w:tc>
      <w:tc>
        <w:tcPr>
          <w:tcW w:w="1972" w:type="dxa"/>
          <w:tcBorders>
            <w:top w:val="nil"/>
            <w:left w:val="single" w:sz="6" w:space="0" w:color="auto"/>
            <w:bottom w:val="single" w:sz="6" w:space="0" w:color="auto"/>
            <w:right w:val="double" w:sz="6" w:space="0" w:color="auto"/>
          </w:tcBorders>
          <w:vAlign w:val="center"/>
          <w:hideMark/>
        </w:tcPr>
        <w:p w14:paraId="45844499" w14:textId="77777777" w:rsidR="00244B74" w:rsidRDefault="00244B74" w:rsidP="00244B74">
          <w:pPr>
            <w:pStyle w:val="TableText"/>
            <w:spacing w:line="256" w:lineRule="auto"/>
            <w:jc w:val="center"/>
            <w:rPr>
              <w:rFonts w:ascii="Arial" w:hAnsi="Arial" w:cs="Arial"/>
              <w:sz w:val="14"/>
              <w:lang w:eastAsia="ja-JP" w:bidi="th-TH"/>
            </w:rPr>
          </w:pPr>
          <w:r>
            <w:rPr>
              <w:rFonts w:ascii="Arial" w:hAnsi="Arial" w:cs="Arial"/>
              <w:sz w:val="14"/>
              <w:lang w:eastAsia="ja-JP" w:bidi="th-TH"/>
            </w:rPr>
            <w:t>Issued by: DPA</w:t>
          </w:r>
        </w:p>
        <w:p w14:paraId="7E487546" w14:textId="77777777" w:rsidR="00244B74" w:rsidRDefault="00244B74" w:rsidP="00244B74">
          <w:pPr>
            <w:pStyle w:val="TableText"/>
            <w:spacing w:line="256" w:lineRule="auto"/>
            <w:jc w:val="center"/>
            <w:rPr>
              <w:rFonts w:ascii="Arial" w:hAnsi="Arial" w:cs="Arial"/>
              <w:sz w:val="14"/>
              <w:lang w:eastAsia="ja-JP" w:bidi="th-TH"/>
            </w:rPr>
          </w:pPr>
          <w:r>
            <w:rPr>
              <w:rFonts w:ascii="Arial" w:hAnsi="Arial" w:cs="Arial"/>
              <w:sz w:val="14"/>
              <w:lang w:eastAsia="ja-JP" w:bidi="th-TH"/>
            </w:rPr>
            <w:t>Approved by: MD</w:t>
          </w:r>
        </w:p>
      </w:tc>
    </w:tr>
    <w:tr w:rsidR="00244B74" w14:paraId="1FC019AA" w14:textId="77777777" w:rsidTr="00065EA8">
      <w:trPr>
        <w:cantSplit/>
        <w:trHeight w:val="126"/>
        <w:jc w:val="center"/>
      </w:trPr>
      <w:tc>
        <w:tcPr>
          <w:tcW w:w="1971" w:type="dxa"/>
          <w:vMerge/>
          <w:tcBorders>
            <w:top w:val="double" w:sz="6" w:space="0" w:color="auto"/>
            <w:left w:val="double" w:sz="6" w:space="0" w:color="auto"/>
            <w:bottom w:val="double" w:sz="6" w:space="0" w:color="auto"/>
            <w:right w:val="nil"/>
          </w:tcBorders>
          <w:vAlign w:val="center"/>
          <w:hideMark/>
        </w:tcPr>
        <w:p w14:paraId="5EE245A2" w14:textId="77777777" w:rsidR="00244B74" w:rsidRDefault="00244B74" w:rsidP="00244B74">
          <w:pPr>
            <w:spacing w:line="256" w:lineRule="auto"/>
            <w:jc w:val="center"/>
            <w:rPr>
              <w:szCs w:val="24"/>
              <w:lang w:bidi="th-TH"/>
            </w:rPr>
          </w:pPr>
        </w:p>
      </w:tc>
      <w:tc>
        <w:tcPr>
          <w:tcW w:w="6303" w:type="dxa"/>
          <w:tcBorders>
            <w:top w:val="nil"/>
            <w:left w:val="single" w:sz="6" w:space="0" w:color="auto"/>
            <w:bottom w:val="double" w:sz="6" w:space="0" w:color="auto"/>
            <w:right w:val="nil"/>
          </w:tcBorders>
          <w:vAlign w:val="center"/>
        </w:tcPr>
        <w:p w14:paraId="29965416" w14:textId="77777777" w:rsidR="00244B74" w:rsidRPr="005A205D" w:rsidRDefault="00244B74" w:rsidP="00244B74">
          <w:pPr>
            <w:pStyle w:val="TableText"/>
            <w:spacing w:line="256" w:lineRule="auto"/>
            <w:jc w:val="center"/>
            <w:rPr>
              <w:rFonts w:asciiTheme="minorHAnsi" w:hAnsiTheme="minorHAnsi" w:cstheme="minorHAnsi"/>
              <w:b/>
            </w:rPr>
          </w:pPr>
        </w:p>
      </w:tc>
      <w:tc>
        <w:tcPr>
          <w:tcW w:w="1972" w:type="dxa"/>
          <w:tcBorders>
            <w:top w:val="nil"/>
            <w:left w:val="single" w:sz="6" w:space="0" w:color="auto"/>
            <w:bottom w:val="double" w:sz="6" w:space="0" w:color="auto"/>
            <w:right w:val="double" w:sz="6" w:space="0" w:color="auto"/>
          </w:tcBorders>
          <w:vAlign w:val="center"/>
          <w:hideMark/>
        </w:tcPr>
        <w:p w14:paraId="0724899E" w14:textId="77777777" w:rsidR="00244B74" w:rsidRDefault="00244B74" w:rsidP="00244B74">
          <w:pPr>
            <w:pStyle w:val="TableText"/>
            <w:spacing w:line="256" w:lineRule="auto"/>
            <w:jc w:val="center"/>
            <w:rPr>
              <w:sz w:val="21"/>
              <w:lang w:eastAsia="ja-JP" w:bidi="th-TH"/>
            </w:rPr>
          </w:pPr>
          <w:r>
            <w:rPr>
              <w:rFonts w:ascii="Arial" w:hAnsi="Arial"/>
              <w:sz w:val="16"/>
              <w:lang w:bidi="th-TH"/>
            </w:rPr>
            <w:t xml:space="preserve">Page: </w:t>
          </w:r>
          <w:r>
            <w:rPr>
              <w:rFonts w:ascii="Arial" w:hAnsi="Arial"/>
              <w:sz w:val="16"/>
              <w:lang w:bidi="th-TH"/>
            </w:rPr>
            <w:fldChar w:fldCharType="begin"/>
          </w:r>
          <w:r>
            <w:rPr>
              <w:rFonts w:ascii="Arial" w:hAnsi="Arial"/>
              <w:sz w:val="16"/>
              <w:lang w:bidi="th-TH"/>
            </w:rPr>
            <w:instrText xml:space="preserve"> PAGE  \* MERGEFORMAT </w:instrText>
          </w:r>
          <w:r>
            <w:rPr>
              <w:rFonts w:ascii="Arial" w:hAnsi="Arial"/>
              <w:sz w:val="16"/>
              <w:lang w:bidi="th-TH"/>
            </w:rPr>
            <w:fldChar w:fldCharType="separate"/>
          </w:r>
          <w:r>
            <w:rPr>
              <w:rFonts w:ascii="Arial" w:hAnsi="Arial"/>
              <w:sz w:val="16"/>
              <w:lang w:bidi="th-TH"/>
            </w:rPr>
            <w:t>1</w:t>
          </w:r>
          <w:r>
            <w:rPr>
              <w:rFonts w:ascii="Arial" w:hAnsi="Arial"/>
              <w:sz w:val="16"/>
              <w:lang w:bidi="th-TH"/>
            </w:rPr>
            <w:fldChar w:fldCharType="end"/>
          </w:r>
          <w:r>
            <w:rPr>
              <w:rFonts w:ascii="Arial" w:hAnsi="Arial"/>
              <w:sz w:val="16"/>
              <w:lang w:bidi="th-TH"/>
            </w:rPr>
            <w:t xml:space="preserve"> of </w:t>
          </w:r>
          <w:r>
            <w:rPr>
              <w:rFonts w:ascii="Arial" w:hAnsi="Arial"/>
              <w:sz w:val="16"/>
              <w:lang w:bidi="th-TH"/>
            </w:rPr>
            <w:fldChar w:fldCharType="begin"/>
          </w:r>
          <w:r>
            <w:rPr>
              <w:rFonts w:ascii="Arial" w:hAnsi="Arial"/>
              <w:sz w:val="16"/>
              <w:lang w:bidi="th-TH"/>
            </w:rPr>
            <w:instrText xml:space="preserve"> NUMPAGES  \* MERGEFORMAT </w:instrText>
          </w:r>
          <w:r>
            <w:rPr>
              <w:rFonts w:ascii="Arial" w:hAnsi="Arial"/>
              <w:sz w:val="16"/>
              <w:lang w:bidi="th-TH"/>
            </w:rPr>
            <w:fldChar w:fldCharType="separate"/>
          </w:r>
          <w:r>
            <w:rPr>
              <w:rFonts w:ascii="Arial" w:hAnsi="Arial"/>
              <w:sz w:val="16"/>
              <w:lang w:bidi="th-TH"/>
            </w:rPr>
            <w:t>4</w:t>
          </w:r>
          <w:r>
            <w:rPr>
              <w:rFonts w:ascii="Arial" w:hAnsi="Arial"/>
              <w:sz w:val="16"/>
              <w:lang w:bidi="th-TH"/>
            </w:rPr>
            <w:fldChar w:fldCharType="end"/>
          </w:r>
        </w:p>
      </w:tc>
    </w:tr>
  </w:tbl>
  <w:p w14:paraId="772A92CB" w14:textId="77777777" w:rsidR="00D5063F" w:rsidRDefault="00D5063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773" w:type="dxa"/>
      <w:jc w:val="center"/>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9086"/>
      <w:gridCol w:w="1687"/>
    </w:tblGrid>
    <w:tr w:rsidR="007C0D3D" w:rsidRPr="00BD1DFE" w14:paraId="1079D296" w14:textId="77777777" w:rsidTr="00FC186D">
      <w:trPr>
        <w:trHeight w:val="483"/>
        <w:jc w:val="center"/>
      </w:trPr>
      <w:tc>
        <w:tcPr>
          <w:tcW w:w="9215" w:type="dxa"/>
          <w:shd w:val="clear" w:color="auto" w:fill="auto"/>
          <w:vAlign w:val="center"/>
          <w:hideMark/>
        </w:tcPr>
        <w:p w14:paraId="25C27C6F" w14:textId="77777777" w:rsidR="007C0D3D" w:rsidRPr="00BD1DFE" w:rsidRDefault="007C0D3D" w:rsidP="007C0D3D">
          <w:pPr>
            <w:jc w:val="center"/>
            <w:rPr>
              <w:rFonts w:ascii="Arial" w:eastAsia="Times New Roman" w:hAnsi="Arial" w:cs="Arial"/>
              <w:b/>
              <w:bCs/>
              <w:color w:val="000000"/>
              <w:szCs w:val="24"/>
              <w:lang w:val="en-IN" w:eastAsia="en-IN"/>
            </w:rPr>
          </w:pPr>
          <w:r>
            <w:rPr>
              <w:rFonts w:ascii="Arial" w:eastAsia="Times New Roman" w:hAnsi="Arial" w:cs="Arial"/>
              <w:b/>
              <w:bCs/>
              <w:color w:val="000000"/>
              <w:szCs w:val="24"/>
              <w:lang w:eastAsia="en-IN"/>
            </w:rPr>
            <w:t>Fleet Operations Manual</w:t>
          </w:r>
        </w:p>
      </w:tc>
      <w:tc>
        <w:tcPr>
          <w:tcW w:w="1701" w:type="dxa"/>
          <w:vAlign w:val="center"/>
          <w:hideMark/>
        </w:tcPr>
        <w:p w14:paraId="312C6DB7" w14:textId="6404475F" w:rsidR="007C0D3D" w:rsidRPr="00BD1DFE" w:rsidRDefault="007C0D3D" w:rsidP="007C0D3D">
          <w:pPr>
            <w:rPr>
              <w:rFonts w:ascii="Arial" w:eastAsia="Times New Roman" w:hAnsi="Arial" w:cs="Arial"/>
              <w:b/>
              <w:bCs/>
              <w:color w:val="000000"/>
              <w:sz w:val="16"/>
              <w:szCs w:val="16"/>
              <w:lang w:val="en-IN" w:eastAsia="en-IN"/>
            </w:rPr>
          </w:pPr>
          <w:r w:rsidRPr="002C13CA">
            <w:rPr>
              <w:rFonts w:ascii="Arial" w:eastAsia="Times New Roman" w:hAnsi="Arial" w:cs="Arial"/>
              <w:b/>
              <w:bCs/>
              <w:color w:val="000000"/>
              <w:sz w:val="16"/>
              <w:szCs w:val="16"/>
              <w:lang w:val="en-IN" w:eastAsia="en-IN"/>
            </w:rPr>
            <w:t xml:space="preserve">Doc No.: </w:t>
          </w:r>
          <w:r>
            <w:rPr>
              <w:rFonts w:ascii="Arial" w:eastAsia="Times New Roman" w:hAnsi="Arial" w:cs="Arial"/>
              <w:b/>
              <w:bCs/>
              <w:color w:val="000000"/>
              <w:sz w:val="16"/>
              <w:szCs w:val="16"/>
              <w:lang w:val="en-IN" w:eastAsia="en-IN"/>
            </w:rPr>
            <w:t>FOM</w:t>
          </w:r>
          <w:r w:rsidRPr="002C13CA">
            <w:rPr>
              <w:rFonts w:ascii="Arial" w:eastAsia="Times New Roman" w:hAnsi="Arial" w:cs="Arial"/>
              <w:b/>
              <w:bCs/>
              <w:color w:val="000000"/>
              <w:sz w:val="16"/>
              <w:szCs w:val="16"/>
              <w:lang w:val="en-IN" w:eastAsia="en-IN"/>
            </w:rPr>
            <w:t xml:space="preserve"> </w:t>
          </w:r>
          <w:r>
            <w:rPr>
              <w:rFonts w:ascii="Arial" w:eastAsia="Times New Roman" w:hAnsi="Arial" w:cs="Arial"/>
              <w:b/>
              <w:bCs/>
              <w:color w:val="000000"/>
              <w:sz w:val="16"/>
              <w:szCs w:val="16"/>
              <w:lang w:val="en-IN" w:eastAsia="en-IN"/>
            </w:rPr>
            <w:t>4</w:t>
          </w:r>
          <w:r w:rsidRPr="002C13CA">
            <w:rPr>
              <w:rFonts w:ascii="Arial" w:eastAsia="Times New Roman" w:hAnsi="Arial" w:cs="Arial"/>
              <w:b/>
              <w:bCs/>
              <w:color w:val="000000"/>
              <w:sz w:val="16"/>
              <w:szCs w:val="16"/>
              <w:lang w:val="en-IN" w:eastAsia="en-IN"/>
            </w:rPr>
            <w:t>.</w:t>
          </w:r>
          <w:r>
            <w:rPr>
              <w:rFonts w:ascii="Arial" w:eastAsia="Times New Roman" w:hAnsi="Arial" w:cs="Arial"/>
              <w:b/>
              <w:bCs/>
              <w:color w:val="000000"/>
              <w:sz w:val="16"/>
              <w:szCs w:val="16"/>
              <w:lang w:val="en-IN" w:eastAsia="en-IN"/>
            </w:rPr>
            <w:t>19</w:t>
          </w:r>
        </w:p>
      </w:tc>
    </w:tr>
    <w:tr w:rsidR="007C0D3D" w:rsidRPr="00BD1DFE" w14:paraId="791E99E9" w14:textId="77777777" w:rsidTr="00FC186D">
      <w:trPr>
        <w:trHeight w:val="351"/>
        <w:jc w:val="center"/>
      </w:trPr>
      <w:tc>
        <w:tcPr>
          <w:tcW w:w="9215" w:type="dxa"/>
          <w:vMerge w:val="restart"/>
          <w:shd w:val="clear" w:color="auto" w:fill="auto"/>
          <w:vAlign w:val="center"/>
          <w:hideMark/>
        </w:tcPr>
        <w:p w14:paraId="2C907473" w14:textId="77777777" w:rsidR="007C0D3D" w:rsidRDefault="007C0D3D" w:rsidP="007C0D3D">
          <w:pPr>
            <w:jc w:val="center"/>
            <w:rPr>
              <w:rFonts w:ascii="Arial" w:eastAsia="Times New Roman" w:hAnsi="Arial" w:cs="Arial"/>
              <w:b/>
              <w:bCs/>
              <w:color w:val="000000"/>
              <w:sz w:val="28"/>
              <w:szCs w:val="28"/>
              <w:lang w:val="en-IN" w:eastAsia="en-IN"/>
            </w:rPr>
          </w:pPr>
          <w:r>
            <w:rPr>
              <w:rFonts w:ascii="Arial" w:eastAsia="Times New Roman" w:hAnsi="Arial" w:cs="Arial"/>
              <w:b/>
              <w:bCs/>
              <w:color w:val="000000"/>
              <w:sz w:val="28"/>
              <w:szCs w:val="28"/>
              <w:lang w:val="en-IN" w:eastAsia="en-IN"/>
            </w:rPr>
            <w:t>FOM</w:t>
          </w:r>
        </w:p>
        <w:p w14:paraId="3CD01CD8" w14:textId="480A743F" w:rsidR="007C0D3D" w:rsidRPr="00BD1DFE" w:rsidRDefault="007C0D3D" w:rsidP="007C0D3D">
          <w:pPr>
            <w:jc w:val="center"/>
            <w:rPr>
              <w:rFonts w:ascii="Arial" w:eastAsia="Times New Roman" w:hAnsi="Arial" w:cs="Arial"/>
              <w:b/>
              <w:bCs/>
              <w:color w:val="000000"/>
              <w:sz w:val="28"/>
              <w:szCs w:val="28"/>
              <w:lang w:val="en-IN" w:eastAsia="en-IN"/>
            </w:rPr>
          </w:pPr>
          <w:r>
            <w:rPr>
              <w:rFonts w:ascii="Arial" w:eastAsia="Times New Roman" w:hAnsi="Arial" w:cs="Arial"/>
              <w:b/>
              <w:bCs/>
              <w:color w:val="000000"/>
              <w:sz w:val="28"/>
              <w:szCs w:val="28"/>
              <w:lang w:val="en-IN" w:eastAsia="en-IN"/>
            </w:rPr>
            <w:t>4.19 Bunkering Handling in ECA Area</w:t>
          </w:r>
        </w:p>
      </w:tc>
      <w:tc>
        <w:tcPr>
          <w:tcW w:w="1701" w:type="dxa"/>
          <w:shd w:val="clear" w:color="auto" w:fill="auto"/>
          <w:vAlign w:val="center"/>
          <w:hideMark/>
        </w:tcPr>
        <w:p w14:paraId="16EF65BC" w14:textId="77777777" w:rsidR="007C0D3D" w:rsidRPr="00BD1DFE" w:rsidRDefault="007C0D3D" w:rsidP="007C0D3D">
          <w:pPr>
            <w:rPr>
              <w:rFonts w:ascii="Arial" w:eastAsia="Times New Roman" w:hAnsi="Arial" w:cs="Arial"/>
              <w:color w:val="FF0000"/>
              <w:sz w:val="16"/>
              <w:szCs w:val="16"/>
              <w:lang w:val="en-IN" w:eastAsia="en-IN"/>
            </w:rPr>
          </w:pPr>
          <w:r w:rsidRPr="00BD1DFE">
            <w:rPr>
              <w:rFonts w:ascii="Arial" w:eastAsia="Times New Roman" w:hAnsi="Arial" w:cs="Arial"/>
              <w:color w:val="FF0000"/>
              <w:sz w:val="16"/>
              <w:szCs w:val="16"/>
              <w:lang w:eastAsia="en-IN"/>
            </w:rPr>
            <w:t>Revision: 0</w:t>
          </w:r>
        </w:p>
      </w:tc>
    </w:tr>
    <w:tr w:rsidR="007C0D3D" w:rsidRPr="00BD1DFE" w14:paraId="4270F834" w14:textId="77777777" w:rsidTr="00FC186D">
      <w:trPr>
        <w:trHeight w:val="280"/>
        <w:jc w:val="center"/>
      </w:trPr>
      <w:tc>
        <w:tcPr>
          <w:tcW w:w="9215" w:type="dxa"/>
          <w:vMerge/>
          <w:shd w:val="clear" w:color="auto" w:fill="auto"/>
          <w:vAlign w:val="center"/>
          <w:hideMark/>
        </w:tcPr>
        <w:p w14:paraId="26037DD3" w14:textId="77777777" w:rsidR="007C0D3D" w:rsidRPr="00BD1DFE" w:rsidRDefault="007C0D3D" w:rsidP="007C0D3D">
          <w:pPr>
            <w:rPr>
              <w:rFonts w:ascii="Arial" w:eastAsia="Times New Roman" w:hAnsi="Arial" w:cs="Arial"/>
              <w:b/>
              <w:bCs/>
              <w:color w:val="000000"/>
              <w:sz w:val="28"/>
              <w:szCs w:val="28"/>
              <w:lang w:val="en-IN" w:eastAsia="en-IN"/>
            </w:rPr>
          </w:pPr>
        </w:p>
      </w:tc>
      <w:tc>
        <w:tcPr>
          <w:tcW w:w="1701" w:type="dxa"/>
          <w:shd w:val="clear" w:color="auto" w:fill="auto"/>
          <w:vAlign w:val="center"/>
          <w:hideMark/>
        </w:tcPr>
        <w:p w14:paraId="6EFEDCFE" w14:textId="77777777" w:rsidR="007C0D3D" w:rsidRPr="00BD1DFE" w:rsidRDefault="007C0D3D" w:rsidP="007C0D3D">
          <w:pPr>
            <w:rPr>
              <w:rFonts w:ascii="Arial" w:eastAsia="Times New Roman" w:hAnsi="Arial" w:cs="Arial"/>
              <w:color w:val="FF0000"/>
              <w:sz w:val="16"/>
              <w:szCs w:val="16"/>
              <w:lang w:val="en-IN" w:eastAsia="en-IN"/>
            </w:rPr>
          </w:pPr>
          <w:r w:rsidRPr="00BD1DFE">
            <w:rPr>
              <w:rFonts w:ascii="Arial" w:eastAsia="Times New Roman" w:hAnsi="Arial" w:cs="Arial"/>
              <w:color w:val="FF0000"/>
              <w:sz w:val="16"/>
              <w:szCs w:val="16"/>
              <w:lang w:eastAsia="en-IN"/>
            </w:rPr>
            <w:t xml:space="preserve">Date: </w:t>
          </w:r>
          <w:r w:rsidRPr="002C13CA">
            <w:rPr>
              <w:rFonts w:ascii="Arial" w:eastAsia="Times New Roman" w:hAnsi="Arial" w:cs="Arial"/>
              <w:color w:val="FF0000"/>
              <w:sz w:val="16"/>
              <w:szCs w:val="16"/>
              <w:lang w:eastAsia="en-IN"/>
            </w:rPr>
            <w:t>15</w:t>
          </w:r>
          <w:r w:rsidRPr="00BD1DFE">
            <w:rPr>
              <w:rFonts w:ascii="Arial" w:eastAsia="Times New Roman" w:hAnsi="Arial" w:cs="Arial"/>
              <w:color w:val="FF0000"/>
              <w:sz w:val="16"/>
              <w:szCs w:val="16"/>
              <w:lang w:eastAsia="en-IN"/>
            </w:rPr>
            <w:t xml:space="preserve"> </w:t>
          </w:r>
          <w:r w:rsidRPr="002C13CA">
            <w:rPr>
              <w:rFonts w:ascii="Arial" w:eastAsia="Times New Roman" w:hAnsi="Arial" w:cs="Arial"/>
              <w:color w:val="FF0000"/>
              <w:sz w:val="16"/>
              <w:szCs w:val="16"/>
              <w:lang w:eastAsia="en-IN"/>
            </w:rPr>
            <w:t xml:space="preserve">Apr </w:t>
          </w:r>
          <w:r w:rsidRPr="00BD1DFE">
            <w:rPr>
              <w:rFonts w:ascii="Arial" w:eastAsia="Times New Roman" w:hAnsi="Arial" w:cs="Arial"/>
              <w:color w:val="FF0000"/>
              <w:sz w:val="16"/>
              <w:szCs w:val="16"/>
              <w:lang w:eastAsia="en-IN"/>
            </w:rPr>
            <w:t>2023</w:t>
          </w:r>
        </w:p>
      </w:tc>
    </w:tr>
    <w:tr w:rsidR="007C0D3D" w:rsidRPr="00BD1DFE" w14:paraId="1D3047AD" w14:textId="77777777" w:rsidTr="00FC186D">
      <w:trPr>
        <w:trHeight w:val="131"/>
        <w:jc w:val="center"/>
      </w:trPr>
      <w:tc>
        <w:tcPr>
          <w:tcW w:w="9215" w:type="dxa"/>
          <w:vMerge w:val="restart"/>
          <w:shd w:val="clear" w:color="auto" w:fill="auto"/>
          <w:vAlign w:val="center"/>
          <w:hideMark/>
        </w:tcPr>
        <w:p w14:paraId="02EECD85" w14:textId="77777777" w:rsidR="007C0D3D" w:rsidRPr="00BD1DFE" w:rsidRDefault="007C0D3D" w:rsidP="007C0D3D">
          <w:pPr>
            <w:jc w:val="center"/>
            <w:rPr>
              <w:rFonts w:ascii="Arial" w:eastAsia="Times New Roman" w:hAnsi="Arial" w:cs="Arial"/>
              <w:b/>
              <w:bCs/>
              <w:color w:val="000000"/>
              <w:sz w:val="28"/>
              <w:szCs w:val="28"/>
              <w:lang w:val="en-IN" w:eastAsia="en-IN"/>
            </w:rPr>
          </w:pPr>
        </w:p>
        <w:p w14:paraId="1E4F06A4" w14:textId="77777777" w:rsidR="007C0D3D" w:rsidRPr="00BD1DFE" w:rsidRDefault="007C0D3D" w:rsidP="007C0D3D">
          <w:pPr>
            <w:jc w:val="center"/>
            <w:rPr>
              <w:rFonts w:ascii="Arial" w:eastAsia="Times New Roman" w:hAnsi="Arial" w:cs="Arial"/>
              <w:b/>
              <w:bCs/>
              <w:color w:val="000000"/>
              <w:sz w:val="28"/>
              <w:szCs w:val="28"/>
              <w:lang w:val="en-IN" w:eastAsia="en-IN"/>
            </w:rPr>
          </w:pPr>
        </w:p>
      </w:tc>
      <w:tc>
        <w:tcPr>
          <w:tcW w:w="1701" w:type="dxa"/>
          <w:shd w:val="clear" w:color="auto" w:fill="auto"/>
          <w:vAlign w:val="center"/>
          <w:hideMark/>
        </w:tcPr>
        <w:p w14:paraId="58BE7235" w14:textId="77777777" w:rsidR="007C0D3D" w:rsidRPr="00BD1DFE" w:rsidRDefault="007C0D3D" w:rsidP="007C0D3D">
          <w:pPr>
            <w:rPr>
              <w:rFonts w:ascii="Arial" w:eastAsia="Times New Roman" w:hAnsi="Arial" w:cs="Arial"/>
              <w:color w:val="000000"/>
              <w:sz w:val="16"/>
              <w:szCs w:val="16"/>
              <w:lang w:val="en-IN" w:eastAsia="en-IN"/>
            </w:rPr>
          </w:pPr>
          <w:r w:rsidRPr="00BD1DFE">
            <w:rPr>
              <w:rFonts w:ascii="Arial" w:eastAsia="Times New Roman" w:hAnsi="Arial" w:cs="Arial"/>
              <w:color w:val="000000"/>
              <w:sz w:val="16"/>
              <w:szCs w:val="16"/>
              <w:lang w:eastAsia="ja-JP"/>
            </w:rPr>
            <w:t>Issued by: DPA</w:t>
          </w:r>
          <w:r w:rsidRPr="00BD1DFE">
            <w:rPr>
              <w:rFonts w:ascii="Arial" w:eastAsia="Times New Roman" w:hAnsi="Arial" w:cs="Arial"/>
              <w:color w:val="000000"/>
              <w:sz w:val="16"/>
              <w:szCs w:val="16"/>
              <w:lang w:eastAsia="ja-JP"/>
            </w:rPr>
            <w:br/>
            <w:t>Approved by: MD</w:t>
          </w:r>
        </w:p>
      </w:tc>
    </w:tr>
    <w:tr w:rsidR="007C0D3D" w:rsidRPr="00BD1DFE" w14:paraId="264EB75B" w14:textId="77777777" w:rsidTr="00FC186D">
      <w:trPr>
        <w:trHeight w:val="131"/>
        <w:jc w:val="center"/>
      </w:trPr>
      <w:tc>
        <w:tcPr>
          <w:tcW w:w="9215" w:type="dxa"/>
          <w:vMerge/>
          <w:shd w:val="clear" w:color="auto" w:fill="auto"/>
          <w:vAlign w:val="center"/>
          <w:hideMark/>
        </w:tcPr>
        <w:p w14:paraId="603A8B51" w14:textId="77777777" w:rsidR="007C0D3D" w:rsidRPr="00BD1DFE" w:rsidRDefault="007C0D3D" w:rsidP="007C0D3D">
          <w:pPr>
            <w:rPr>
              <w:rFonts w:ascii="Arial" w:eastAsia="Times New Roman" w:hAnsi="Arial" w:cs="Arial"/>
              <w:b/>
              <w:bCs/>
              <w:color w:val="000000"/>
              <w:sz w:val="28"/>
              <w:szCs w:val="28"/>
              <w:lang w:val="en-IN" w:eastAsia="en-IN"/>
            </w:rPr>
          </w:pPr>
        </w:p>
      </w:tc>
      <w:tc>
        <w:tcPr>
          <w:tcW w:w="1701" w:type="dxa"/>
          <w:shd w:val="clear" w:color="auto" w:fill="auto"/>
          <w:vAlign w:val="center"/>
          <w:hideMark/>
        </w:tcPr>
        <w:p w14:paraId="40FF899A" w14:textId="77777777" w:rsidR="007C0D3D" w:rsidRPr="00BD1DFE" w:rsidRDefault="007C0D3D" w:rsidP="007C0D3D">
          <w:pPr>
            <w:rPr>
              <w:rFonts w:ascii="Arial" w:eastAsia="Times New Roman" w:hAnsi="Arial" w:cs="Arial"/>
              <w:color w:val="000000"/>
              <w:sz w:val="16"/>
              <w:szCs w:val="16"/>
              <w:lang w:val="en-IN" w:eastAsia="en-IN"/>
            </w:rPr>
          </w:pPr>
          <w:r w:rsidRPr="00BD1DFE">
            <w:rPr>
              <w:rFonts w:ascii="Arial" w:eastAsia="Times New Roman" w:hAnsi="Arial" w:cs="Arial"/>
              <w:color w:val="000000"/>
              <w:sz w:val="16"/>
              <w:szCs w:val="16"/>
              <w:lang w:eastAsia="en-IN"/>
            </w:rPr>
            <w:t xml:space="preserve">Page: </w:t>
          </w:r>
          <w:r>
            <w:rPr>
              <w:rFonts w:ascii="Arial" w:eastAsia="Times New Roman" w:hAnsi="Arial" w:cs="Arial"/>
              <w:color w:val="000000"/>
              <w:sz w:val="16"/>
              <w:szCs w:val="16"/>
              <w:lang w:eastAsia="en-IN"/>
            </w:rPr>
            <w:fldChar w:fldCharType="begin"/>
          </w:r>
          <w:r>
            <w:rPr>
              <w:rFonts w:ascii="Arial" w:eastAsia="Times New Roman" w:hAnsi="Arial" w:cs="Arial"/>
              <w:color w:val="000000"/>
              <w:sz w:val="16"/>
              <w:szCs w:val="16"/>
              <w:lang w:eastAsia="en-IN"/>
            </w:rPr>
            <w:instrText xml:space="preserve"> PAGE   \* MERGEFORMAT </w:instrText>
          </w:r>
          <w:r>
            <w:rPr>
              <w:rFonts w:ascii="Arial" w:eastAsia="Times New Roman" w:hAnsi="Arial" w:cs="Arial"/>
              <w:color w:val="000000"/>
              <w:sz w:val="16"/>
              <w:szCs w:val="16"/>
              <w:lang w:eastAsia="en-IN"/>
            </w:rPr>
            <w:fldChar w:fldCharType="separate"/>
          </w:r>
          <w:r>
            <w:rPr>
              <w:rFonts w:ascii="Arial" w:eastAsia="Times New Roman" w:hAnsi="Arial" w:cs="Arial"/>
              <w:noProof/>
              <w:color w:val="000000"/>
              <w:sz w:val="16"/>
              <w:szCs w:val="16"/>
              <w:lang w:eastAsia="en-IN"/>
            </w:rPr>
            <w:t>1</w:t>
          </w:r>
          <w:r>
            <w:rPr>
              <w:rFonts w:ascii="Arial" w:eastAsia="Times New Roman" w:hAnsi="Arial" w:cs="Arial"/>
              <w:color w:val="000000"/>
              <w:sz w:val="16"/>
              <w:szCs w:val="16"/>
              <w:lang w:eastAsia="en-IN"/>
            </w:rPr>
            <w:fldChar w:fldCharType="end"/>
          </w:r>
        </w:p>
      </w:tc>
    </w:tr>
  </w:tbl>
  <w:p w14:paraId="509FE7A0" w14:textId="77777777" w:rsidR="007408D9" w:rsidRDefault="007408D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607B1"/>
    <w:multiLevelType w:val="hybridMultilevel"/>
    <w:tmpl w:val="62E201A2"/>
    <w:lvl w:ilvl="0" w:tplc="0409000D">
      <w:start w:val="1"/>
      <w:numFmt w:val="bullet"/>
      <w:lvlText w:val=""/>
      <w:lvlJc w:val="left"/>
      <w:pPr>
        <w:ind w:left="1728" w:hanging="360"/>
      </w:pPr>
      <w:rPr>
        <w:rFonts w:ascii="Wingdings" w:hAnsi="Wingdings" w:hint="default"/>
      </w:rPr>
    </w:lvl>
    <w:lvl w:ilvl="1" w:tplc="04090003" w:tentative="1">
      <w:start w:val="1"/>
      <w:numFmt w:val="bullet"/>
      <w:lvlText w:val="o"/>
      <w:lvlJc w:val="left"/>
      <w:pPr>
        <w:ind w:left="2448" w:hanging="360"/>
      </w:pPr>
      <w:rPr>
        <w:rFonts w:ascii="Courier New" w:hAnsi="Courier New" w:cs="Courier New" w:hint="default"/>
      </w:rPr>
    </w:lvl>
    <w:lvl w:ilvl="2" w:tplc="04090005" w:tentative="1">
      <w:start w:val="1"/>
      <w:numFmt w:val="bullet"/>
      <w:lvlText w:val=""/>
      <w:lvlJc w:val="left"/>
      <w:pPr>
        <w:ind w:left="3168" w:hanging="360"/>
      </w:pPr>
      <w:rPr>
        <w:rFonts w:ascii="Wingdings" w:hAnsi="Wingdings" w:hint="default"/>
      </w:rPr>
    </w:lvl>
    <w:lvl w:ilvl="3" w:tplc="04090001" w:tentative="1">
      <w:start w:val="1"/>
      <w:numFmt w:val="bullet"/>
      <w:lvlText w:val=""/>
      <w:lvlJc w:val="left"/>
      <w:pPr>
        <w:ind w:left="3888" w:hanging="360"/>
      </w:pPr>
      <w:rPr>
        <w:rFonts w:ascii="Symbol" w:hAnsi="Symbol" w:hint="default"/>
      </w:rPr>
    </w:lvl>
    <w:lvl w:ilvl="4" w:tplc="04090003" w:tentative="1">
      <w:start w:val="1"/>
      <w:numFmt w:val="bullet"/>
      <w:lvlText w:val="o"/>
      <w:lvlJc w:val="left"/>
      <w:pPr>
        <w:ind w:left="4608" w:hanging="360"/>
      </w:pPr>
      <w:rPr>
        <w:rFonts w:ascii="Courier New" w:hAnsi="Courier New" w:cs="Courier New" w:hint="default"/>
      </w:rPr>
    </w:lvl>
    <w:lvl w:ilvl="5" w:tplc="04090005" w:tentative="1">
      <w:start w:val="1"/>
      <w:numFmt w:val="bullet"/>
      <w:lvlText w:val=""/>
      <w:lvlJc w:val="left"/>
      <w:pPr>
        <w:ind w:left="5328" w:hanging="360"/>
      </w:pPr>
      <w:rPr>
        <w:rFonts w:ascii="Wingdings" w:hAnsi="Wingdings" w:hint="default"/>
      </w:rPr>
    </w:lvl>
    <w:lvl w:ilvl="6" w:tplc="04090001" w:tentative="1">
      <w:start w:val="1"/>
      <w:numFmt w:val="bullet"/>
      <w:lvlText w:val=""/>
      <w:lvlJc w:val="left"/>
      <w:pPr>
        <w:ind w:left="6048" w:hanging="360"/>
      </w:pPr>
      <w:rPr>
        <w:rFonts w:ascii="Symbol" w:hAnsi="Symbol" w:hint="default"/>
      </w:rPr>
    </w:lvl>
    <w:lvl w:ilvl="7" w:tplc="04090003" w:tentative="1">
      <w:start w:val="1"/>
      <w:numFmt w:val="bullet"/>
      <w:lvlText w:val="o"/>
      <w:lvlJc w:val="left"/>
      <w:pPr>
        <w:ind w:left="6768" w:hanging="360"/>
      </w:pPr>
      <w:rPr>
        <w:rFonts w:ascii="Courier New" w:hAnsi="Courier New" w:cs="Courier New" w:hint="default"/>
      </w:rPr>
    </w:lvl>
    <w:lvl w:ilvl="8" w:tplc="04090005" w:tentative="1">
      <w:start w:val="1"/>
      <w:numFmt w:val="bullet"/>
      <w:lvlText w:val=""/>
      <w:lvlJc w:val="left"/>
      <w:pPr>
        <w:ind w:left="7488" w:hanging="360"/>
      </w:pPr>
      <w:rPr>
        <w:rFonts w:ascii="Wingdings" w:hAnsi="Wingdings" w:hint="default"/>
      </w:rPr>
    </w:lvl>
  </w:abstractNum>
  <w:abstractNum w:abstractNumId="1" w15:restartNumberingAfterBreak="0">
    <w:nsid w:val="046417F4"/>
    <w:multiLevelType w:val="multilevel"/>
    <w:tmpl w:val="C4C41D6A"/>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sz w:val="22"/>
      </w:rPr>
    </w:lvl>
    <w:lvl w:ilvl="5">
      <w:start w:val="1"/>
      <w:numFmt w:val="lowerRoman"/>
      <w:lvlText w:val="%6."/>
      <w:lvlJc w:val="right"/>
      <w:pPr>
        <w:ind w:left="1008" w:hanging="432"/>
      </w:pPr>
      <w:rPr>
        <w:b w:val="0"/>
        <w:i w:val="0"/>
        <w:color w:val="auto"/>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2" w15:restartNumberingAfterBreak="0">
    <w:nsid w:val="052F1982"/>
    <w:multiLevelType w:val="multilevel"/>
    <w:tmpl w:val="39DC2006"/>
    <w:lvl w:ilvl="0">
      <w:start w:val="4"/>
      <w:numFmt w:val="decimal"/>
      <w:lvlText w:val="%1."/>
      <w:lvlJc w:val="left"/>
      <w:pPr>
        <w:ind w:left="360" w:hanging="360"/>
      </w:pPr>
      <w:rPr>
        <w:rFonts w:ascii="Calibri" w:hAnsi="Calibri" w:hint="default"/>
        <w:b/>
        <w:i w:val="0"/>
        <w:caps/>
        <w:strike w:val="0"/>
        <w:sz w:val="32"/>
        <w:szCs w:val="24"/>
      </w:rPr>
    </w:lvl>
    <w:lvl w:ilvl="1">
      <w:numFmt w:val="decimal"/>
      <w:lvlText w:val="%1.12"/>
      <w:lvlJc w:val="left"/>
      <w:pPr>
        <w:ind w:left="1499" w:hanging="648"/>
      </w:pPr>
      <w:rPr>
        <w:rFonts w:ascii="Calibri" w:hAnsi="Calibri" w:hint="default"/>
        <w:b/>
        <w:bCs w:val="0"/>
        <w:i w:val="0"/>
        <w:caps/>
        <w:strike w:val="0"/>
        <w:dstrike w:val="0"/>
        <w:color w:val="000000" w:themeColor="text1"/>
        <w:sz w:val="28"/>
        <w:szCs w:val="28"/>
        <w:u w:val="none"/>
        <w:effect w:val="none"/>
      </w:rPr>
    </w:lvl>
    <w:lvl w:ilvl="2">
      <w:start w:val="1"/>
      <w:numFmt w:val="decimal"/>
      <w:lvlText w:val="%1.%2.%3."/>
      <w:lvlJc w:val="left"/>
      <w:pPr>
        <w:ind w:left="1224" w:hanging="1080"/>
      </w:pPr>
      <w:rPr>
        <w:rFonts w:hint="default"/>
        <w:b/>
        <w:bCs/>
        <w:i w:val="0"/>
        <w:strike w:val="0"/>
        <w:dstrike w:val="0"/>
        <w:color w:val="auto"/>
        <w:sz w:val="22"/>
        <w:szCs w:val="22"/>
        <w:u w:val="none"/>
        <w:effect w:val="none"/>
      </w:rPr>
    </w:lvl>
    <w:lvl w:ilvl="3">
      <w:start w:val="1"/>
      <w:numFmt w:val="decimal"/>
      <w:lvlText w:val="%1.%2.%3.%4."/>
      <w:lvlJc w:val="left"/>
      <w:pPr>
        <w:ind w:left="1512" w:hanging="1368"/>
      </w:pPr>
      <w:rPr>
        <w:rFonts w:hint="default"/>
        <w:b/>
        <w:bCs/>
        <w:i w:val="0"/>
        <w:strike w:val="0"/>
        <w:dstrike w:val="0"/>
        <w:sz w:val="22"/>
        <w:u w:val="none"/>
        <w:effect w:val="none"/>
      </w:rPr>
    </w:lvl>
    <w:lvl w:ilvl="4">
      <w:start w:val="1"/>
      <w:numFmt w:val="lowerLetter"/>
      <w:lvlText w:val="(%5)"/>
      <w:lvlJc w:val="left"/>
      <w:pPr>
        <w:ind w:left="936" w:hanging="504"/>
      </w:pPr>
      <w:rPr>
        <w:rFonts w:hint="default"/>
        <w:b w:val="0"/>
        <w:i w:val="0"/>
        <w:color w:val="auto"/>
        <w:sz w:val="22"/>
      </w:rPr>
    </w:lvl>
    <w:lvl w:ilvl="5">
      <w:start w:val="1"/>
      <w:numFmt w:val="lowerRoman"/>
      <w:lvlText w:val="(%6)"/>
      <w:lvlJc w:val="left"/>
      <w:pPr>
        <w:ind w:left="1224" w:hanging="432"/>
      </w:pPr>
      <w:rPr>
        <w:rFonts w:hint="default"/>
        <w:b w:val="0"/>
        <w:i w:val="0"/>
        <w:color w:val="auto"/>
        <w:sz w:val="22"/>
      </w:rPr>
    </w:lvl>
    <w:lvl w:ilvl="6">
      <w:start w:val="1"/>
      <w:numFmt w:val="none"/>
      <w:lvlText w:val="a)"/>
      <w:lvlJc w:val="left"/>
      <w:pPr>
        <w:ind w:left="1368" w:hanging="432"/>
      </w:pPr>
      <w:rPr>
        <w:rFonts w:hint="default"/>
        <w:b w:val="0"/>
        <w:i w:val="0"/>
        <w:sz w:val="22"/>
      </w:rPr>
    </w:lvl>
    <w:lvl w:ilvl="7">
      <w:start w:val="1"/>
      <w:numFmt w:val="lowerRoman"/>
      <w:lvlText w:val="%8)"/>
      <w:lvlJc w:val="left"/>
      <w:pPr>
        <w:tabs>
          <w:tab w:val="num" w:pos="1368"/>
        </w:tabs>
        <w:ind w:left="1656" w:hanging="288"/>
      </w:pPr>
      <w:rPr>
        <w:rFonts w:hint="default"/>
        <w:b w:val="0"/>
        <w:i w:val="0"/>
        <w:sz w:val="22"/>
      </w:rPr>
    </w:lvl>
    <w:lvl w:ilvl="8">
      <w:start w:val="1"/>
      <w:numFmt w:val="lowerLetter"/>
      <w:lvlText w:val="%9."/>
      <w:lvlJc w:val="left"/>
      <w:pPr>
        <w:tabs>
          <w:tab w:val="num" w:pos="1656"/>
        </w:tabs>
        <w:ind w:left="2088" w:hanging="432"/>
      </w:pPr>
      <w:rPr>
        <w:rFonts w:hint="default"/>
        <w:b w:val="0"/>
        <w:i w:val="0"/>
        <w:sz w:val="22"/>
      </w:rPr>
    </w:lvl>
  </w:abstractNum>
  <w:abstractNum w:abstractNumId="3" w15:restartNumberingAfterBreak="0">
    <w:nsid w:val="06D432AB"/>
    <w:multiLevelType w:val="multilevel"/>
    <w:tmpl w:val="E86AF118"/>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sz w:val="22"/>
      </w:rPr>
    </w:lvl>
    <w:lvl w:ilvl="5">
      <w:start w:val="1"/>
      <w:numFmt w:val="lowerRoman"/>
      <w:lvlText w:val="(%6)"/>
      <w:lvlJc w:val="left"/>
      <w:pPr>
        <w:ind w:left="1008" w:hanging="432"/>
      </w:pPr>
      <w:rPr>
        <w:b w:val="0"/>
        <w:i w:val="0"/>
        <w:color w:val="auto"/>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4" w15:restartNumberingAfterBreak="0">
    <w:nsid w:val="06F92A3B"/>
    <w:multiLevelType w:val="hybridMultilevel"/>
    <w:tmpl w:val="CDBACE52"/>
    <w:lvl w:ilvl="0" w:tplc="9DE4D7F4">
      <w:start w:val="1"/>
      <w:numFmt w:val="lowerLetter"/>
      <w:lvlText w:val="%1)"/>
      <w:lvlJc w:val="left"/>
      <w:pPr>
        <w:tabs>
          <w:tab w:val="num" w:pos="792"/>
        </w:tabs>
        <w:ind w:left="792" w:hanging="360"/>
      </w:pPr>
      <w:rPr>
        <w:color w:val="0000FF"/>
      </w:rPr>
    </w:lvl>
    <w:lvl w:ilvl="1" w:tplc="04090019">
      <w:start w:val="1"/>
      <w:numFmt w:val="lowerLetter"/>
      <w:lvlText w:val="%2."/>
      <w:lvlJc w:val="left"/>
      <w:pPr>
        <w:tabs>
          <w:tab w:val="num" w:pos="1512"/>
        </w:tabs>
        <w:ind w:left="1512" w:hanging="360"/>
      </w:pPr>
    </w:lvl>
    <w:lvl w:ilvl="2" w:tplc="0409001B" w:tentative="1">
      <w:start w:val="1"/>
      <w:numFmt w:val="lowerRoman"/>
      <w:lvlText w:val="%3."/>
      <w:lvlJc w:val="right"/>
      <w:pPr>
        <w:tabs>
          <w:tab w:val="num" w:pos="2232"/>
        </w:tabs>
        <w:ind w:left="2232" w:hanging="180"/>
      </w:pPr>
    </w:lvl>
    <w:lvl w:ilvl="3" w:tplc="0409000F" w:tentative="1">
      <w:start w:val="1"/>
      <w:numFmt w:val="decimal"/>
      <w:lvlText w:val="%4."/>
      <w:lvlJc w:val="left"/>
      <w:pPr>
        <w:tabs>
          <w:tab w:val="num" w:pos="2952"/>
        </w:tabs>
        <w:ind w:left="2952" w:hanging="360"/>
      </w:pPr>
    </w:lvl>
    <w:lvl w:ilvl="4" w:tplc="04090019" w:tentative="1">
      <w:start w:val="1"/>
      <w:numFmt w:val="lowerLetter"/>
      <w:lvlText w:val="%5."/>
      <w:lvlJc w:val="left"/>
      <w:pPr>
        <w:tabs>
          <w:tab w:val="num" w:pos="3672"/>
        </w:tabs>
        <w:ind w:left="3672" w:hanging="360"/>
      </w:pPr>
    </w:lvl>
    <w:lvl w:ilvl="5" w:tplc="0409001B" w:tentative="1">
      <w:start w:val="1"/>
      <w:numFmt w:val="lowerRoman"/>
      <w:lvlText w:val="%6."/>
      <w:lvlJc w:val="right"/>
      <w:pPr>
        <w:tabs>
          <w:tab w:val="num" w:pos="4392"/>
        </w:tabs>
        <w:ind w:left="4392" w:hanging="180"/>
      </w:pPr>
    </w:lvl>
    <w:lvl w:ilvl="6" w:tplc="0409000F" w:tentative="1">
      <w:start w:val="1"/>
      <w:numFmt w:val="decimal"/>
      <w:lvlText w:val="%7."/>
      <w:lvlJc w:val="left"/>
      <w:pPr>
        <w:tabs>
          <w:tab w:val="num" w:pos="5112"/>
        </w:tabs>
        <w:ind w:left="5112" w:hanging="360"/>
      </w:pPr>
    </w:lvl>
    <w:lvl w:ilvl="7" w:tplc="04090019" w:tentative="1">
      <w:start w:val="1"/>
      <w:numFmt w:val="lowerLetter"/>
      <w:lvlText w:val="%8."/>
      <w:lvlJc w:val="left"/>
      <w:pPr>
        <w:tabs>
          <w:tab w:val="num" w:pos="5832"/>
        </w:tabs>
        <w:ind w:left="5832" w:hanging="360"/>
      </w:pPr>
    </w:lvl>
    <w:lvl w:ilvl="8" w:tplc="0409001B" w:tentative="1">
      <w:start w:val="1"/>
      <w:numFmt w:val="lowerRoman"/>
      <w:lvlText w:val="%9."/>
      <w:lvlJc w:val="right"/>
      <w:pPr>
        <w:tabs>
          <w:tab w:val="num" w:pos="6552"/>
        </w:tabs>
        <w:ind w:left="6552" w:hanging="180"/>
      </w:pPr>
    </w:lvl>
  </w:abstractNum>
  <w:abstractNum w:abstractNumId="5" w15:restartNumberingAfterBreak="0">
    <w:nsid w:val="07D648BE"/>
    <w:multiLevelType w:val="hybridMultilevel"/>
    <w:tmpl w:val="42562D58"/>
    <w:lvl w:ilvl="0" w:tplc="04090017">
      <w:start w:val="1"/>
      <w:numFmt w:val="lowerLetter"/>
      <w:lvlText w:val="%1)"/>
      <w:lvlJc w:val="left"/>
      <w:pPr>
        <w:tabs>
          <w:tab w:val="num" w:pos="792"/>
        </w:tabs>
        <w:ind w:left="792" w:hanging="360"/>
      </w:pPr>
    </w:lvl>
    <w:lvl w:ilvl="1" w:tplc="04090019">
      <w:start w:val="1"/>
      <w:numFmt w:val="lowerLetter"/>
      <w:lvlText w:val="%2."/>
      <w:lvlJc w:val="left"/>
      <w:pPr>
        <w:tabs>
          <w:tab w:val="num" w:pos="1512"/>
        </w:tabs>
        <w:ind w:left="1512" w:hanging="360"/>
      </w:pPr>
    </w:lvl>
    <w:lvl w:ilvl="2" w:tplc="0409001B" w:tentative="1">
      <w:start w:val="1"/>
      <w:numFmt w:val="lowerRoman"/>
      <w:lvlText w:val="%3."/>
      <w:lvlJc w:val="right"/>
      <w:pPr>
        <w:tabs>
          <w:tab w:val="num" w:pos="2232"/>
        </w:tabs>
        <w:ind w:left="2232" w:hanging="180"/>
      </w:pPr>
    </w:lvl>
    <w:lvl w:ilvl="3" w:tplc="0409000F" w:tentative="1">
      <w:start w:val="1"/>
      <w:numFmt w:val="decimal"/>
      <w:lvlText w:val="%4."/>
      <w:lvlJc w:val="left"/>
      <w:pPr>
        <w:tabs>
          <w:tab w:val="num" w:pos="2952"/>
        </w:tabs>
        <w:ind w:left="2952" w:hanging="360"/>
      </w:pPr>
    </w:lvl>
    <w:lvl w:ilvl="4" w:tplc="04090019" w:tentative="1">
      <w:start w:val="1"/>
      <w:numFmt w:val="lowerLetter"/>
      <w:lvlText w:val="%5."/>
      <w:lvlJc w:val="left"/>
      <w:pPr>
        <w:tabs>
          <w:tab w:val="num" w:pos="3672"/>
        </w:tabs>
        <w:ind w:left="3672" w:hanging="360"/>
      </w:pPr>
    </w:lvl>
    <w:lvl w:ilvl="5" w:tplc="0409001B" w:tentative="1">
      <w:start w:val="1"/>
      <w:numFmt w:val="lowerRoman"/>
      <w:lvlText w:val="%6."/>
      <w:lvlJc w:val="right"/>
      <w:pPr>
        <w:tabs>
          <w:tab w:val="num" w:pos="4392"/>
        </w:tabs>
        <w:ind w:left="4392" w:hanging="180"/>
      </w:pPr>
    </w:lvl>
    <w:lvl w:ilvl="6" w:tplc="0409000F" w:tentative="1">
      <w:start w:val="1"/>
      <w:numFmt w:val="decimal"/>
      <w:lvlText w:val="%7."/>
      <w:lvlJc w:val="left"/>
      <w:pPr>
        <w:tabs>
          <w:tab w:val="num" w:pos="5112"/>
        </w:tabs>
        <w:ind w:left="5112" w:hanging="360"/>
      </w:pPr>
    </w:lvl>
    <w:lvl w:ilvl="7" w:tplc="04090019" w:tentative="1">
      <w:start w:val="1"/>
      <w:numFmt w:val="lowerLetter"/>
      <w:lvlText w:val="%8."/>
      <w:lvlJc w:val="left"/>
      <w:pPr>
        <w:tabs>
          <w:tab w:val="num" w:pos="5832"/>
        </w:tabs>
        <w:ind w:left="5832" w:hanging="360"/>
      </w:pPr>
    </w:lvl>
    <w:lvl w:ilvl="8" w:tplc="0409001B" w:tentative="1">
      <w:start w:val="1"/>
      <w:numFmt w:val="lowerRoman"/>
      <w:lvlText w:val="%9."/>
      <w:lvlJc w:val="right"/>
      <w:pPr>
        <w:tabs>
          <w:tab w:val="num" w:pos="6552"/>
        </w:tabs>
        <w:ind w:left="6552" w:hanging="180"/>
      </w:pPr>
    </w:lvl>
  </w:abstractNum>
  <w:abstractNum w:abstractNumId="6" w15:restartNumberingAfterBreak="0">
    <w:nsid w:val="094717EA"/>
    <w:multiLevelType w:val="hybridMultilevel"/>
    <w:tmpl w:val="54E8A91E"/>
    <w:lvl w:ilvl="0" w:tplc="04090011">
      <w:start w:val="1"/>
      <w:numFmt w:val="decimal"/>
      <w:lvlText w:val="%1)"/>
      <w:lvlJc w:val="left"/>
      <w:pPr>
        <w:tabs>
          <w:tab w:val="num" w:pos="792"/>
        </w:tabs>
        <w:ind w:left="792" w:hanging="360"/>
      </w:pPr>
    </w:lvl>
    <w:lvl w:ilvl="1" w:tplc="04090019">
      <w:start w:val="1"/>
      <w:numFmt w:val="lowerLetter"/>
      <w:lvlText w:val="%2."/>
      <w:lvlJc w:val="left"/>
      <w:pPr>
        <w:tabs>
          <w:tab w:val="num" w:pos="1512"/>
        </w:tabs>
        <w:ind w:left="1512" w:hanging="360"/>
      </w:pPr>
    </w:lvl>
    <w:lvl w:ilvl="2" w:tplc="0409001B" w:tentative="1">
      <w:start w:val="1"/>
      <w:numFmt w:val="lowerRoman"/>
      <w:lvlText w:val="%3."/>
      <w:lvlJc w:val="right"/>
      <w:pPr>
        <w:tabs>
          <w:tab w:val="num" w:pos="2232"/>
        </w:tabs>
        <w:ind w:left="2232" w:hanging="180"/>
      </w:pPr>
    </w:lvl>
    <w:lvl w:ilvl="3" w:tplc="0409000F" w:tentative="1">
      <w:start w:val="1"/>
      <w:numFmt w:val="decimal"/>
      <w:lvlText w:val="%4."/>
      <w:lvlJc w:val="left"/>
      <w:pPr>
        <w:tabs>
          <w:tab w:val="num" w:pos="2952"/>
        </w:tabs>
        <w:ind w:left="2952" w:hanging="360"/>
      </w:pPr>
    </w:lvl>
    <w:lvl w:ilvl="4" w:tplc="04090019" w:tentative="1">
      <w:start w:val="1"/>
      <w:numFmt w:val="lowerLetter"/>
      <w:lvlText w:val="%5."/>
      <w:lvlJc w:val="left"/>
      <w:pPr>
        <w:tabs>
          <w:tab w:val="num" w:pos="3672"/>
        </w:tabs>
        <w:ind w:left="3672" w:hanging="360"/>
      </w:pPr>
    </w:lvl>
    <w:lvl w:ilvl="5" w:tplc="0409001B" w:tentative="1">
      <w:start w:val="1"/>
      <w:numFmt w:val="lowerRoman"/>
      <w:lvlText w:val="%6."/>
      <w:lvlJc w:val="right"/>
      <w:pPr>
        <w:tabs>
          <w:tab w:val="num" w:pos="4392"/>
        </w:tabs>
        <w:ind w:left="4392" w:hanging="180"/>
      </w:pPr>
    </w:lvl>
    <w:lvl w:ilvl="6" w:tplc="0409000F" w:tentative="1">
      <w:start w:val="1"/>
      <w:numFmt w:val="decimal"/>
      <w:lvlText w:val="%7."/>
      <w:lvlJc w:val="left"/>
      <w:pPr>
        <w:tabs>
          <w:tab w:val="num" w:pos="5112"/>
        </w:tabs>
        <w:ind w:left="5112" w:hanging="360"/>
      </w:pPr>
    </w:lvl>
    <w:lvl w:ilvl="7" w:tplc="04090019" w:tentative="1">
      <w:start w:val="1"/>
      <w:numFmt w:val="lowerLetter"/>
      <w:lvlText w:val="%8."/>
      <w:lvlJc w:val="left"/>
      <w:pPr>
        <w:tabs>
          <w:tab w:val="num" w:pos="5832"/>
        </w:tabs>
        <w:ind w:left="5832" w:hanging="360"/>
      </w:pPr>
    </w:lvl>
    <w:lvl w:ilvl="8" w:tplc="0409001B" w:tentative="1">
      <w:start w:val="1"/>
      <w:numFmt w:val="lowerRoman"/>
      <w:lvlText w:val="%9."/>
      <w:lvlJc w:val="right"/>
      <w:pPr>
        <w:tabs>
          <w:tab w:val="num" w:pos="6552"/>
        </w:tabs>
        <w:ind w:left="6552" w:hanging="180"/>
      </w:pPr>
    </w:lvl>
  </w:abstractNum>
  <w:abstractNum w:abstractNumId="7" w15:restartNumberingAfterBreak="0">
    <w:nsid w:val="09664E72"/>
    <w:multiLevelType w:val="multilevel"/>
    <w:tmpl w:val="40DCC186"/>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sz w:val="22"/>
      </w:rPr>
    </w:lvl>
    <w:lvl w:ilvl="5">
      <w:start w:val="1"/>
      <w:numFmt w:val="lowerRoman"/>
      <w:lvlText w:val="(%6)"/>
      <w:lvlJc w:val="left"/>
      <w:pPr>
        <w:ind w:left="1008" w:hanging="432"/>
      </w:pPr>
      <w:rPr>
        <w:b w:val="0"/>
        <w:i w:val="0"/>
        <w:color w:val="auto"/>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8" w15:restartNumberingAfterBreak="0">
    <w:nsid w:val="0D011F80"/>
    <w:multiLevelType w:val="multilevel"/>
    <w:tmpl w:val="AF1AED7C"/>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color w:val="auto"/>
        <w:sz w:val="22"/>
      </w:rPr>
    </w:lvl>
    <w:lvl w:ilvl="5">
      <w:start w:val="1"/>
      <w:numFmt w:val="lowerRoman"/>
      <w:lvlText w:val="(%6)"/>
      <w:lvlJc w:val="left"/>
      <w:pPr>
        <w:ind w:left="1008" w:hanging="432"/>
      </w:pPr>
      <w:rPr>
        <w:b w:val="0"/>
        <w:i w:val="0"/>
        <w:color w:val="auto"/>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9" w15:restartNumberingAfterBreak="0">
    <w:nsid w:val="0D50672D"/>
    <w:multiLevelType w:val="hybridMultilevel"/>
    <w:tmpl w:val="039CC50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0E144958"/>
    <w:multiLevelType w:val="multilevel"/>
    <w:tmpl w:val="5436F60C"/>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color w:val="auto"/>
        <w:sz w:val="22"/>
      </w:rPr>
    </w:lvl>
    <w:lvl w:ilvl="5">
      <w:start w:val="1"/>
      <w:numFmt w:val="lowerRoman"/>
      <w:lvlText w:val="(%6)"/>
      <w:lvlJc w:val="left"/>
      <w:pPr>
        <w:ind w:left="1008" w:hanging="432"/>
      </w:pPr>
      <w:rPr>
        <w:b w:val="0"/>
        <w:i w:val="0"/>
        <w:color w:val="auto"/>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11" w15:restartNumberingAfterBreak="0">
    <w:nsid w:val="0E2D124B"/>
    <w:multiLevelType w:val="hybridMultilevel"/>
    <w:tmpl w:val="12EAFA22"/>
    <w:lvl w:ilvl="0" w:tplc="0409000F">
      <w:start w:val="1"/>
      <w:numFmt w:val="decimal"/>
      <w:lvlText w:val="%1."/>
      <w:lvlJc w:val="left"/>
      <w:pPr>
        <w:ind w:left="1656" w:hanging="360"/>
      </w:pPr>
    </w:lvl>
    <w:lvl w:ilvl="1" w:tplc="04090019" w:tentative="1">
      <w:start w:val="1"/>
      <w:numFmt w:val="lowerLetter"/>
      <w:lvlText w:val="%2."/>
      <w:lvlJc w:val="left"/>
      <w:pPr>
        <w:ind w:left="2376" w:hanging="360"/>
      </w:pPr>
    </w:lvl>
    <w:lvl w:ilvl="2" w:tplc="0409001B" w:tentative="1">
      <w:start w:val="1"/>
      <w:numFmt w:val="lowerRoman"/>
      <w:lvlText w:val="%3."/>
      <w:lvlJc w:val="right"/>
      <w:pPr>
        <w:ind w:left="3096" w:hanging="180"/>
      </w:pPr>
    </w:lvl>
    <w:lvl w:ilvl="3" w:tplc="0409000F" w:tentative="1">
      <w:start w:val="1"/>
      <w:numFmt w:val="decimal"/>
      <w:lvlText w:val="%4."/>
      <w:lvlJc w:val="left"/>
      <w:pPr>
        <w:ind w:left="3816" w:hanging="360"/>
      </w:pPr>
    </w:lvl>
    <w:lvl w:ilvl="4" w:tplc="04090019" w:tentative="1">
      <w:start w:val="1"/>
      <w:numFmt w:val="lowerLetter"/>
      <w:lvlText w:val="%5."/>
      <w:lvlJc w:val="left"/>
      <w:pPr>
        <w:ind w:left="4536" w:hanging="360"/>
      </w:pPr>
    </w:lvl>
    <w:lvl w:ilvl="5" w:tplc="0409001B" w:tentative="1">
      <w:start w:val="1"/>
      <w:numFmt w:val="lowerRoman"/>
      <w:lvlText w:val="%6."/>
      <w:lvlJc w:val="right"/>
      <w:pPr>
        <w:ind w:left="5256" w:hanging="180"/>
      </w:pPr>
    </w:lvl>
    <w:lvl w:ilvl="6" w:tplc="0409000F" w:tentative="1">
      <w:start w:val="1"/>
      <w:numFmt w:val="decimal"/>
      <w:lvlText w:val="%7."/>
      <w:lvlJc w:val="left"/>
      <w:pPr>
        <w:ind w:left="5976" w:hanging="360"/>
      </w:pPr>
    </w:lvl>
    <w:lvl w:ilvl="7" w:tplc="04090019" w:tentative="1">
      <w:start w:val="1"/>
      <w:numFmt w:val="lowerLetter"/>
      <w:lvlText w:val="%8."/>
      <w:lvlJc w:val="left"/>
      <w:pPr>
        <w:ind w:left="6696" w:hanging="360"/>
      </w:pPr>
    </w:lvl>
    <w:lvl w:ilvl="8" w:tplc="0409001B" w:tentative="1">
      <w:start w:val="1"/>
      <w:numFmt w:val="lowerRoman"/>
      <w:lvlText w:val="%9."/>
      <w:lvlJc w:val="right"/>
      <w:pPr>
        <w:ind w:left="7416" w:hanging="180"/>
      </w:pPr>
    </w:lvl>
  </w:abstractNum>
  <w:abstractNum w:abstractNumId="12" w15:restartNumberingAfterBreak="0">
    <w:nsid w:val="0F5F551D"/>
    <w:multiLevelType w:val="multilevel"/>
    <w:tmpl w:val="E6469F76"/>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decimal"/>
      <w:lvlText w:val="%5."/>
      <w:lvlJc w:val="left"/>
      <w:pPr>
        <w:ind w:left="720" w:hanging="288"/>
      </w:pPr>
      <w:rPr>
        <w:rFonts w:hint="default"/>
        <w:b w:val="0"/>
        <w:i w:val="0"/>
        <w:color w:val="auto"/>
        <w:sz w:val="22"/>
      </w:rPr>
    </w:lvl>
    <w:lvl w:ilvl="5">
      <w:start w:val="1"/>
      <w:numFmt w:val="lowerRoman"/>
      <w:lvlText w:val="(%6)"/>
      <w:lvlJc w:val="left"/>
      <w:pPr>
        <w:ind w:left="1008" w:hanging="432"/>
      </w:pPr>
      <w:rPr>
        <w:b w:val="0"/>
        <w:i w:val="0"/>
        <w:color w:val="auto"/>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13" w15:restartNumberingAfterBreak="0">
    <w:nsid w:val="106F13B8"/>
    <w:multiLevelType w:val="hybridMultilevel"/>
    <w:tmpl w:val="42562D58"/>
    <w:lvl w:ilvl="0" w:tplc="04090017">
      <w:start w:val="1"/>
      <w:numFmt w:val="lowerLetter"/>
      <w:lvlText w:val="%1)"/>
      <w:lvlJc w:val="left"/>
      <w:pPr>
        <w:tabs>
          <w:tab w:val="num" w:pos="792"/>
        </w:tabs>
        <w:ind w:left="792" w:hanging="360"/>
      </w:pPr>
    </w:lvl>
    <w:lvl w:ilvl="1" w:tplc="04090019">
      <w:start w:val="1"/>
      <w:numFmt w:val="lowerLetter"/>
      <w:lvlText w:val="%2."/>
      <w:lvlJc w:val="left"/>
      <w:pPr>
        <w:tabs>
          <w:tab w:val="num" w:pos="1512"/>
        </w:tabs>
        <w:ind w:left="1512" w:hanging="360"/>
      </w:pPr>
    </w:lvl>
    <w:lvl w:ilvl="2" w:tplc="0409001B" w:tentative="1">
      <w:start w:val="1"/>
      <w:numFmt w:val="lowerRoman"/>
      <w:lvlText w:val="%3."/>
      <w:lvlJc w:val="right"/>
      <w:pPr>
        <w:tabs>
          <w:tab w:val="num" w:pos="2232"/>
        </w:tabs>
        <w:ind w:left="2232" w:hanging="180"/>
      </w:pPr>
    </w:lvl>
    <w:lvl w:ilvl="3" w:tplc="0409000F" w:tentative="1">
      <w:start w:val="1"/>
      <w:numFmt w:val="decimal"/>
      <w:lvlText w:val="%4."/>
      <w:lvlJc w:val="left"/>
      <w:pPr>
        <w:tabs>
          <w:tab w:val="num" w:pos="2952"/>
        </w:tabs>
        <w:ind w:left="2952" w:hanging="360"/>
      </w:pPr>
    </w:lvl>
    <w:lvl w:ilvl="4" w:tplc="04090019" w:tentative="1">
      <w:start w:val="1"/>
      <w:numFmt w:val="lowerLetter"/>
      <w:lvlText w:val="%5."/>
      <w:lvlJc w:val="left"/>
      <w:pPr>
        <w:tabs>
          <w:tab w:val="num" w:pos="3672"/>
        </w:tabs>
        <w:ind w:left="3672" w:hanging="360"/>
      </w:pPr>
    </w:lvl>
    <w:lvl w:ilvl="5" w:tplc="0409001B" w:tentative="1">
      <w:start w:val="1"/>
      <w:numFmt w:val="lowerRoman"/>
      <w:lvlText w:val="%6."/>
      <w:lvlJc w:val="right"/>
      <w:pPr>
        <w:tabs>
          <w:tab w:val="num" w:pos="4392"/>
        </w:tabs>
        <w:ind w:left="4392" w:hanging="180"/>
      </w:pPr>
    </w:lvl>
    <w:lvl w:ilvl="6" w:tplc="0409000F" w:tentative="1">
      <w:start w:val="1"/>
      <w:numFmt w:val="decimal"/>
      <w:lvlText w:val="%7."/>
      <w:lvlJc w:val="left"/>
      <w:pPr>
        <w:tabs>
          <w:tab w:val="num" w:pos="5112"/>
        </w:tabs>
        <w:ind w:left="5112" w:hanging="360"/>
      </w:pPr>
    </w:lvl>
    <w:lvl w:ilvl="7" w:tplc="04090019" w:tentative="1">
      <w:start w:val="1"/>
      <w:numFmt w:val="lowerLetter"/>
      <w:lvlText w:val="%8."/>
      <w:lvlJc w:val="left"/>
      <w:pPr>
        <w:tabs>
          <w:tab w:val="num" w:pos="5832"/>
        </w:tabs>
        <w:ind w:left="5832" w:hanging="360"/>
      </w:pPr>
    </w:lvl>
    <w:lvl w:ilvl="8" w:tplc="0409001B" w:tentative="1">
      <w:start w:val="1"/>
      <w:numFmt w:val="lowerRoman"/>
      <w:lvlText w:val="%9."/>
      <w:lvlJc w:val="right"/>
      <w:pPr>
        <w:tabs>
          <w:tab w:val="num" w:pos="6552"/>
        </w:tabs>
        <w:ind w:left="6552" w:hanging="180"/>
      </w:pPr>
    </w:lvl>
  </w:abstractNum>
  <w:abstractNum w:abstractNumId="14" w15:restartNumberingAfterBreak="0">
    <w:nsid w:val="1216022F"/>
    <w:multiLevelType w:val="multilevel"/>
    <w:tmpl w:val="C992A4EA"/>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sz w:val="22"/>
      </w:rPr>
    </w:lvl>
    <w:lvl w:ilvl="5">
      <w:start w:val="1"/>
      <w:numFmt w:val="lowerRoman"/>
      <w:lvlText w:val="(%6)"/>
      <w:lvlJc w:val="left"/>
      <w:pPr>
        <w:ind w:left="1008" w:hanging="432"/>
      </w:pPr>
      <w:rPr>
        <w:b w:val="0"/>
        <w:i w:val="0"/>
        <w:color w:val="0000FF"/>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15" w15:restartNumberingAfterBreak="0">
    <w:nsid w:val="13A43B0A"/>
    <w:multiLevelType w:val="multilevel"/>
    <w:tmpl w:val="46FE0F5A"/>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sz w:val="22"/>
      </w:rPr>
    </w:lvl>
    <w:lvl w:ilvl="5">
      <w:start w:val="1"/>
      <w:numFmt w:val="lowerRoman"/>
      <w:lvlText w:val="(%6)"/>
      <w:lvlJc w:val="left"/>
      <w:pPr>
        <w:ind w:left="1008" w:hanging="432"/>
      </w:pPr>
      <w:rPr>
        <w:b w:val="0"/>
        <w:i w:val="0"/>
        <w:color w:val="auto"/>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16" w15:restartNumberingAfterBreak="0">
    <w:nsid w:val="14FF2B6B"/>
    <w:multiLevelType w:val="multilevel"/>
    <w:tmpl w:val="6C86B174"/>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color w:val="auto"/>
        <w:sz w:val="22"/>
      </w:rPr>
    </w:lvl>
    <w:lvl w:ilvl="5">
      <w:start w:val="1"/>
      <w:numFmt w:val="lowerRoman"/>
      <w:lvlText w:val="(%6)"/>
      <w:lvlJc w:val="left"/>
      <w:pPr>
        <w:ind w:left="1008" w:hanging="432"/>
      </w:pPr>
      <w:rPr>
        <w:b w:val="0"/>
        <w:i w:val="0"/>
        <w:color w:val="auto"/>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17" w15:restartNumberingAfterBreak="0">
    <w:nsid w:val="15D67385"/>
    <w:multiLevelType w:val="multilevel"/>
    <w:tmpl w:val="5F640082"/>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sz w:val="22"/>
      </w:rPr>
    </w:lvl>
    <w:lvl w:ilvl="5">
      <w:start w:val="1"/>
      <w:numFmt w:val="lowerRoman"/>
      <w:lvlText w:val="(%6)"/>
      <w:lvlJc w:val="left"/>
      <w:pPr>
        <w:ind w:left="1008" w:hanging="432"/>
      </w:pPr>
      <w:rPr>
        <w:b w:val="0"/>
        <w:i w:val="0"/>
        <w:color w:val="0000FF"/>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18" w15:restartNumberingAfterBreak="0">
    <w:nsid w:val="15D84055"/>
    <w:multiLevelType w:val="multilevel"/>
    <w:tmpl w:val="B9EE571A"/>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sz w:val="22"/>
      </w:rPr>
    </w:lvl>
    <w:lvl w:ilvl="5">
      <w:start w:val="1"/>
      <w:numFmt w:val="lowerRoman"/>
      <w:lvlText w:val="(%6)"/>
      <w:lvlJc w:val="left"/>
      <w:pPr>
        <w:ind w:left="1008" w:hanging="432"/>
      </w:pPr>
      <w:rPr>
        <w:b w:val="0"/>
        <w:i w:val="0"/>
        <w:color w:val="0000FF"/>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19" w15:restartNumberingAfterBreak="0">
    <w:nsid w:val="1C2D1B2C"/>
    <w:multiLevelType w:val="hybridMultilevel"/>
    <w:tmpl w:val="42562D58"/>
    <w:lvl w:ilvl="0" w:tplc="04090017">
      <w:start w:val="1"/>
      <w:numFmt w:val="lowerLetter"/>
      <w:lvlText w:val="%1)"/>
      <w:lvlJc w:val="left"/>
      <w:pPr>
        <w:tabs>
          <w:tab w:val="num" w:pos="792"/>
        </w:tabs>
        <w:ind w:left="792" w:hanging="360"/>
      </w:pPr>
    </w:lvl>
    <w:lvl w:ilvl="1" w:tplc="04090019">
      <w:start w:val="1"/>
      <w:numFmt w:val="lowerLetter"/>
      <w:lvlText w:val="%2."/>
      <w:lvlJc w:val="left"/>
      <w:pPr>
        <w:tabs>
          <w:tab w:val="num" w:pos="1512"/>
        </w:tabs>
        <w:ind w:left="1512" w:hanging="360"/>
      </w:pPr>
    </w:lvl>
    <w:lvl w:ilvl="2" w:tplc="0409001B" w:tentative="1">
      <w:start w:val="1"/>
      <w:numFmt w:val="lowerRoman"/>
      <w:lvlText w:val="%3."/>
      <w:lvlJc w:val="right"/>
      <w:pPr>
        <w:tabs>
          <w:tab w:val="num" w:pos="2232"/>
        </w:tabs>
        <w:ind w:left="2232" w:hanging="180"/>
      </w:pPr>
    </w:lvl>
    <w:lvl w:ilvl="3" w:tplc="0409000F" w:tentative="1">
      <w:start w:val="1"/>
      <w:numFmt w:val="decimal"/>
      <w:lvlText w:val="%4."/>
      <w:lvlJc w:val="left"/>
      <w:pPr>
        <w:tabs>
          <w:tab w:val="num" w:pos="2952"/>
        </w:tabs>
        <w:ind w:left="2952" w:hanging="360"/>
      </w:pPr>
    </w:lvl>
    <w:lvl w:ilvl="4" w:tplc="04090019" w:tentative="1">
      <w:start w:val="1"/>
      <w:numFmt w:val="lowerLetter"/>
      <w:lvlText w:val="%5."/>
      <w:lvlJc w:val="left"/>
      <w:pPr>
        <w:tabs>
          <w:tab w:val="num" w:pos="3672"/>
        </w:tabs>
        <w:ind w:left="3672" w:hanging="360"/>
      </w:pPr>
    </w:lvl>
    <w:lvl w:ilvl="5" w:tplc="0409001B" w:tentative="1">
      <w:start w:val="1"/>
      <w:numFmt w:val="lowerRoman"/>
      <w:lvlText w:val="%6."/>
      <w:lvlJc w:val="right"/>
      <w:pPr>
        <w:tabs>
          <w:tab w:val="num" w:pos="4392"/>
        </w:tabs>
        <w:ind w:left="4392" w:hanging="180"/>
      </w:pPr>
    </w:lvl>
    <w:lvl w:ilvl="6" w:tplc="0409000F" w:tentative="1">
      <w:start w:val="1"/>
      <w:numFmt w:val="decimal"/>
      <w:lvlText w:val="%7."/>
      <w:lvlJc w:val="left"/>
      <w:pPr>
        <w:tabs>
          <w:tab w:val="num" w:pos="5112"/>
        </w:tabs>
        <w:ind w:left="5112" w:hanging="360"/>
      </w:pPr>
    </w:lvl>
    <w:lvl w:ilvl="7" w:tplc="04090019" w:tentative="1">
      <w:start w:val="1"/>
      <w:numFmt w:val="lowerLetter"/>
      <w:lvlText w:val="%8."/>
      <w:lvlJc w:val="left"/>
      <w:pPr>
        <w:tabs>
          <w:tab w:val="num" w:pos="5832"/>
        </w:tabs>
        <w:ind w:left="5832" w:hanging="360"/>
      </w:pPr>
    </w:lvl>
    <w:lvl w:ilvl="8" w:tplc="0409001B" w:tentative="1">
      <w:start w:val="1"/>
      <w:numFmt w:val="lowerRoman"/>
      <w:lvlText w:val="%9."/>
      <w:lvlJc w:val="right"/>
      <w:pPr>
        <w:tabs>
          <w:tab w:val="num" w:pos="6552"/>
        </w:tabs>
        <w:ind w:left="6552" w:hanging="180"/>
      </w:pPr>
    </w:lvl>
  </w:abstractNum>
  <w:abstractNum w:abstractNumId="20" w15:restartNumberingAfterBreak="0">
    <w:nsid w:val="1CCA1E2D"/>
    <w:multiLevelType w:val="hybridMultilevel"/>
    <w:tmpl w:val="B9F45820"/>
    <w:lvl w:ilvl="0" w:tplc="324293FC">
      <w:start w:val="1"/>
      <w:numFmt w:val="decimal"/>
      <w:lvlText w:val="%1."/>
      <w:lvlJc w:val="left"/>
      <w:pPr>
        <w:tabs>
          <w:tab w:val="num" w:pos="792"/>
        </w:tabs>
        <w:ind w:left="792" w:hanging="360"/>
      </w:pPr>
      <w:rPr>
        <w:rFonts w:hint="default"/>
        <w:color w:val="auto"/>
      </w:rPr>
    </w:lvl>
    <w:lvl w:ilvl="1" w:tplc="04090019">
      <w:start w:val="1"/>
      <w:numFmt w:val="lowerLetter"/>
      <w:lvlText w:val="%2."/>
      <w:lvlJc w:val="left"/>
      <w:pPr>
        <w:tabs>
          <w:tab w:val="num" w:pos="1512"/>
        </w:tabs>
        <w:ind w:left="1512" w:hanging="360"/>
      </w:pPr>
    </w:lvl>
    <w:lvl w:ilvl="2" w:tplc="0409001B" w:tentative="1">
      <w:start w:val="1"/>
      <w:numFmt w:val="lowerRoman"/>
      <w:lvlText w:val="%3."/>
      <w:lvlJc w:val="right"/>
      <w:pPr>
        <w:tabs>
          <w:tab w:val="num" w:pos="2232"/>
        </w:tabs>
        <w:ind w:left="2232" w:hanging="180"/>
      </w:pPr>
    </w:lvl>
    <w:lvl w:ilvl="3" w:tplc="0409000F" w:tentative="1">
      <w:start w:val="1"/>
      <w:numFmt w:val="decimal"/>
      <w:lvlText w:val="%4."/>
      <w:lvlJc w:val="left"/>
      <w:pPr>
        <w:tabs>
          <w:tab w:val="num" w:pos="2952"/>
        </w:tabs>
        <w:ind w:left="2952" w:hanging="360"/>
      </w:pPr>
    </w:lvl>
    <w:lvl w:ilvl="4" w:tplc="04090019" w:tentative="1">
      <w:start w:val="1"/>
      <w:numFmt w:val="lowerLetter"/>
      <w:lvlText w:val="%5."/>
      <w:lvlJc w:val="left"/>
      <w:pPr>
        <w:tabs>
          <w:tab w:val="num" w:pos="3672"/>
        </w:tabs>
        <w:ind w:left="3672" w:hanging="360"/>
      </w:pPr>
    </w:lvl>
    <w:lvl w:ilvl="5" w:tplc="0409001B" w:tentative="1">
      <w:start w:val="1"/>
      <w:numFmt w:val="lowerRoman"/>
      <w:lvlText w:val="%6."/>
      <w:lvlJc w:val="right"/>
      <w:pPr>
        <w:tabs>
          <w:tab w:val="num" w:pos="4392"/>
        </w:tabs>
        <w:ind w:left="4392" w:hanging="180"/>
      </w:pPr>
    </w:lvl>
    <w:lvl w:ilvl="6" w:tplc="0409000F" w:tentative="1">
      <w:start w:val="1"/>
      <w:numFmt w:val="decimal"/>
      <w:lvlText w:val="%7."/>
      <w:lvlJc w:val="left"/>
      <w:pPr>
        <w:tabs>
          <w:tab w:val="num" w:pos="5112"/>
        </w:tabs>
        <w:ind w:left="5112" w:hanging="360"/>
      </w:pPr>
    </w:lvl>
    <w:lvl w:ilvl="7" w:tplc="04090019" w:tentative="1">
      <w:start w:val="1"/>
      <w:numFmt w:val="lowerLetter"/>
      <w:lvlText w:val="%8."/>
      <w:lvlJc w:val="left"/>
      <w:pPr>
        <w:tabs>
          <w:tab w:val="num" w:pos="5832"/>
        </w:tabs>
        <w:ind w:left="5832" w:hanging="360"/>
      </w:pPr>
    </w:lvl>
    <w:lvl w:ilvl="8" w:tplc="0409001B" w:tentative="1">
      <w:start w:val="1"/>
      <w:numFmt w:val="lowerRoman"/>
      <w:lvlText w:val="%9."/>
      <w:lvlJc w:val="right"/>
      <w:pPr>
        <w:tabs>
          <w:tab w:val="num" w:pos="6552"/>
        </w:tabs>
        <w:ind w:left="6552" w:hanging="180"/>
      </w:pPr>
    </w:lvl>
  </w:abstractNum>
  <w:abstractNum w:abstractNumId="21" w15:restartNumberingAfterBreak="0">
    <w:nsid w:val="1D563113"/>
    <w:multiLevelType w:val="multilevel"/>
    <w:tmpl w:val="67C449E0"/>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sz w:val="22"/>
      </w:rPr>
    </w:lvl>
    <w:lvl w:ilvl="5">
      <w:start w:val="1"/>
      <w:numFmt w:val="lowerRoman"/>
      <w:lvlText w:val="(%6)"/>
      <w:lvlJc w:val="left"/>
      <w:pPr>
        <w:ind w:left="1008" w:hanging="432"/>
      </w:pPr>
      <w:rPr>
        <w:b w:val="0"/>
        <w:i w:val="0"/>
        <w:color w:val="auto"/>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22" w15:restartNumberingAfterBreak="0">
    <w:nsid w:val="20673E2D"/>
    <w:multiLevelType w:val="hybridMultilevel"/>
    <w:tmpl w:val="7D3CC902"/>
    <w:lvl w:ilvl="0" w:tplc="DB3888DE">
      <w:start w:val="1"/>
      <w:numFmt w:val="lowerLetter"/>
      <w:lvlText w:val="%1)"/>
      <w:lvlJc w:val="left"/>
      <w:pPr>
        <w:tabs>
          <w:tab w:val="num" w:pos="792"/>
        </w:tabs>
        <w:ind w:left="792" w:hanging="360"/>
      </w:pPr>
      <w:rPr>
        <w:color w:val="3333FF"/>
      </w:rPr>
    </w:lvl>
    <w:lvl w:ilvl="1" w:tplc="04090019">
      <w:start w:val="1"/>
      <w:numFmt w:val="lowerLetter"/>
      <w:lvlText w:val="%2."/>
      <w:lvlJc w:val="left"/>
      <w:pPr>
        <w:tabs>
          <w:tab w:val="num" w:pos="1512"/>
        </w:tabs>
        <w:ind w:left="1512" w:hanging="360"/>
      </w:pPr>
    </w:lvl>
    <w:lvl w:ilvl="2" w:tplc="0409001B" w:tentative="1">
      <w:start w:val="1"/>
      <w:numFmt w:val="lowerRoman"/>
      <w:lvlText w:val="%3."/>
      <w:lvlJc w:val="right"/>
      <w:pPr>
        <w:tabs>
          <w:tab w:val="num" w:pos="2232"/>
        </w:tabs>
        <w:ind w:left="2232" w:hanging="180"/>
      </w:pPr>
    </w:lvl>
    <w:lvl w:ilvl="3" w:tplc="0409000F" w:tentative="1">
      <w:start w:val="1"/>
      <w:numFmt w:val="decimal"/>
      <w:lvlText w:val="%4."/>
      <w:lvlJc w:val="left"/>
      <w:pPr>
        <w:tabs>
          <w:tab w:val="num" w:pos="2952"/>
        </w:tabs>
        <w:ind w:left="2952" w:hanging="360"/>
      </w:pPr>
    </w:lvl>
    <w:lvl w:ilvl="4" w:tplc="04090019" w:tentative="1">
      <w:start w:val="1"/>
      <w:numFmt w:val="lowerLetter"/>
      <w:lvlText w:val="%5."/>
      <w:lvlJc w:val="left"/>
      <w:pPr>
        <w:tabs>
          <w:tab w:val="num" w:pos="3672"/>
        </w:tabs>
        <w:ind w:left="3672" w:hanging="360"/>
      </w:pPr>
    </w:lvl>
    <w:lvl w:ilvl="5" w:tplc="0409001B" w:tentative="1">
      <w:start w:val="1"/>
      <w:numFmt w:val="lowerRoman"/>
      <w:lvlText w:val="%6."/>
      <w:lvlJc w:val="right"/>
      <w:pPr>
        <w:tabs>
          <w:tab w:val="num" w:pos="4392"/>
        </w:tabs>
        <w:ind w:left="4392" w:hanging="180"/>
      </w:pPr>
    </w:lvl>
    <w:lvl w:ilvl="6" w:tplc="0409000F" w:tentative="1">
      <w:start w:val="1"/>
      <w:numFmt w:val="decimal"/>
      <w:lvlText w:val="%7."/>
      <w:lvlJc w:val="left"/>
      <w:pPr>
        <w:tabs>
          <w:tab w:val="num" w:pos="5112"/>
        </w:tabs>
        <w:ind w:left="5112" w:hanging="360"/>
      </w:pPr>
    </w:lvl>
    <w:lvl w:ilvl="7" w:tplc="04090019" w:tentative="1">
      <w:start w:val="1"/>
      <w:numFmt w:val="lowerLetter"/>
      <w:lvlText w:val="%8."/>
      <w:lvlJc w:val="left"/>
      <w:pPr>
        <w:tabs>
          <w:tab w:val="num" w:pos="5832"/>
        </w:tabs>
        <w:ind w:left="5832" w:hanging="360"/>
      </w:pPr>
    </w:lvl>
    <w:lvl w:ilvl="8" w:tplc="0409001B" w:tentative="1">
      <w:start w:val="1"/>
      <w:numFmt w:val="lowerRoman"/>
      <w:lvlText w:val="%9."/>
      <w:lvlJc w:val="right"/>
      <w:pPr>
        <w:tabs>
          <w:tab w:val="num" w:pos="6552"/>
        </w:tabs>
        <w:ind w:left="6552" w:hanging="180"/>
      </w:pPr>
    </w:lvl>
  </w:abstractNum>
  <w:abstractNum w:abstractNumId="23" w15:restartNumberingAfterBreak="0">
    <w:nsid w:val="21160C12"/>
    <w:multiLevelType w:val="multilevel"/>
    <w:tmpl w:val="6E4607D6"/>
    <w:lvl w:ilvl="0">
      <w:start w:val="4"/>
      <w:numFmt w:val="decimal"/>
      <w:lvlText w:val="%1"/>
      <w:lvlJc w:val="left"/>
      <w:pPr>
        <w:ind w:left="500" w:hanging="500"/>
      </w:pPr>
      <w:rPr>
        <w:rFonts w:hint="default"/>
      </w:rPr>
    </w:lvl>
    <w:lvl w:ilvl="1">
      <w:start w:val="19"/>
      <w:numFmt w:val="decimal"/>
      <w:lvlText w:val="%1.%2"/>
      <w:lvlJc w:val="left"/>
      <w:pPr>
        <w:ind w:left="1351" w:hanging="50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24" w15:restartNumberingAfterBreak="0">
    <w:nsid w:val="21197338"/>
    <w:multiLevelType w:val="multilevel"/>
    <w:tmpl w:val="AF86260C"/>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color w:val="auto"/>
        <w:sz w:val="22"/>
      </w:rPr>
    </w:lvl>
    <w:lvl w:ilvl="5">
      <w:start w:val="1"/>
      <w:numFmt w:val="lowerRoman"/>
      <w:lvlText w:val="(%6)"/>
      <w:lvlJc w:val="left"/>
      <w:pPr>
        <w:ind w:left="1008" w:hanging="432"/>
      </w:pPr>
      <w:rPr>
        <w:b w:val="0"/>
        <w:i w:val="0"/>
        <w:color w:val="auto"/>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25" w15:restartNumberingAfterBreak="0">
    <w:nsid w:val="23E36438"/>
    <w:multiLevelType w:val="multilevel"/>
    <w:tmpl w:val="95788332"/>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color w:val="auto"/>
        <w:sz w:val="22"/>
      </w:rPr>
    </w:lvl>
    <w:lvl w:ilvl="5">
      <w:start w:val="1"/>
      <w:numFmt w:val="lowerRoman"/>
      <w:lvlText w:val="(%6)"/>
      <w:lvlJc w:val="left"/>
      <w:pPr>
        <w:ind w:left="1008" w:hanging="432"/>
      </w:pPr>
      <w:rPr>
        <w:b w:val="0"/>
        <w:i w:val="0"/>
        <w:color w:val="auto"/>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26" w15:restartNumberingAfterBreak="0">
    <w:nsid w:val="26111C79"/>
    <w:multiLevelType w:val="multilevel"/>
    <w:tmpl w:val="83C0FB6C"/>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sz w:val="22"/>
      </w:rPr>
    </w:lvl>
    <w:lvl w:ilvl="5">
      <w:start w:val="1"/>
      <w:numFmt w:val="lowerRoman"/>
      <w:lvlText w:val="(%6)"/>
      <w:lvlJc w:val="left"/>
      <w:pPr>
        <w:ind w:left="1008" w:hanging="432"/>
      </w:pPr>
      <w:rPr>
        <w:b w:val="0"/>
        <w:i w:val="0"/>
        <w:color w:val="auto"/>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27" w15:restartNumberingAfterBreak="0">
    <w:nsid w:val="26BF2ACE"/>
    <w:multiLevelType w:val="hybridMultilevel"/>
    <w:tmpl w:val="92A42F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89767D6"/>
    <w:multiLevelType w:val="multilevel"/>
    <w:tmpl w:val="3DC03A00"/>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color w:val="auto"/>
        <w:sz w:val="22"/>
      </w:rPr>
    </w:lvl>
    <w:lvl w:ilvl="5">
      <w:start w:val="1"/>
      <w:numFmt w:val="lowerRoman"/>
      <w:lvlText w:val="(%6)"/>
      <w:lvlJc w:val="left"/>
      <w:pPr>
        <w:ind w:left="1008" w:hanging="432"/>
      </w:pPr>
      <w:rPr>
        <w:b w:val="0"/>
        <w:i w:val="0"/>
        <w:color w:val="auto"/>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29" w15:restartNumberingAfterBreak="0">
    <w:nsid w:val="2AC7609E"/>
    <w:multiLevelType w:val="multilevel"/>
    <w:tmpl w:val="E940E658"/>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color w:val="0000FF"/>
        <w:sz w:val="22"/>
      </w:rPr>
    </w:lvl>
    <w:lvl w:ilvl="5">
      <w:start w:val="1"/>
      <w:numFmt w:val="lowerRoman"/>
      <w:lvlText w:val="(%6)"/>
      <w:lvlJc w:val="left"/>
      <w:pPr>
        <w:ind w:left="1008" w:hanging="432"/>
      </w:pPr>
      <w:rPr>
        <w:b w:val="0"/>
        <w:i w:val="0"/>
        <w:color w:val="auto"/>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30" w15:restartNumberingAfterBreak="0">
    <w:nsid w:val="2B8D6C44"/>
    <w:multiLevelType w:val="hybridMultilevel"/>
    <w:tmpl w:val="4960381A"/>
    <w:lvl w:ilvl="0" w:tplc="0409000F">
      <w:start w:val="1"/>
      <w:numFmt w:val="decimal"/>
      <w:lvlText w:val="%1."/>
      <w:lvlJc w:val="left"/>
      <w:pPr>
        <w:ind w:left="450" w:hanging="360"/>
      </w:pPr>
    </w:lvl>
    <w:lvl w:ilvl="1" w:tplc="04090019">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1" w15:restartNumberingAfterBreak="0">
    <w:nsid w:val="2B9B117E"/>
    <w:multiLevelType w:val="multilevel"/>
    <w:tmpl w:val="7ABE5F92"/>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color w:val="auto"/>
        <w:sz w:val="22"/>
      </w:rPr>
    </w:lvl>
    <w:lvl w:ilvl="5">
      <w:start w:val="1"/>
      <w:numFmt w:val="lowerRoman"/>
      <w:lvlText w:val="(%6)"/>
      <w:lvlJc w:val="left"/>
      <w:pPr>
        <w:ind w:left="1008" w:hanging="432"/>
      </w:pPr>
      <w:rPr>
        <w:b w:val="0"/>
        <w:i w:val="0"/>
        <w:color w:val="auto"/>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32" w15:restartNumberingAfterBreak="0">
    <w:nsid w:val="2BEF3857"/>
    <w:multiLevelType w:val="hybridMultilevel"/>
    <w:tmpl w:val="FC144044"/>
    <w:lvl w:ilvl="0" w:tplc="F196CEC0">
      <w:start w:val="1"/>
      <w:numFmt w:val="decimal"/>
      <w:lvlText w:val="%1)"/>
      <w:lvlJc w:val="left"/>
      <w:pPr>
        <w:tabs>
          <w:tab w:val="num" w:pos="792"/>
        </w:tabs>
        <w:ind w:left="792" w:hanging="360"/>
      </w:pPr>
      <w:rPr>
        <w:rFonts w:hint="default"/>
        <w:color w:val="auto"/>
      </w:rPr>
    </w:lvl>
    <w:lvl w:ilvl="1" w:tplc="04090019">
      <w:start w:val="1"/>
      <w:numFmt w:val="lowerLetter"/>
      <w:lvlText w:val="%2."/>
      <w:lvlJc w:val="left"/>
      <w:pPr>
        <w:tabs>
          <w:tab w:val="num" w:pos="1512"/>
        </w:tabs>
        <w:ind w:left="1512" w:hanging="360"/>
      </w:pPr>
    </w:lvl>
    <w:lvl w:ilvl="2" w:tplc="0409001B" w:tentative="1">
      <w:start w:val="1"/>
      <w:numFmt w:val="lowerRoman"/>
      <w:lvlText w:val="%3."/>
      <w:lvlJc w:val="right"/>
      <w:pPr>
        <w:tabs>
          <w:tab w:val="num" w:pos="2232"/>
        </w:tabs>
        <w:ind w:left="2232" w:hanging="180"/>
      </w:pPr>
    </w:lvl>
    <w:lvl w:ilvl="3" w:tplc="0409000F" w:tentative="1">
      <w:start w:val="1"/>
      <w:numFmt w:val="decimal"/>
      <w:lvlText w:val="%4."/>
      <w:lvlJc w:val="left"/>
      <w:pPr>
        <w:tabs>
          <w:tab w:val="num" w:pos="2952"/>
        </w:tabs>
        <w:ind w:left="2952" w:hanging="360"/>
      </w:pPr>
    </w:lvl>
    <w:lvl w:ilvl="4" w:tplc="04090019" w:tentative="1">
      <w:start w:val="1"/>
      <w:numFmt w:val="lowerLetter"/>
      <w:lvlText w:val="%5."/>
      <w:lvlJc w:val="left"/>
      <w:pPr>
        <w:tabs>
          <w:tab w:val="num" w:pos="3672"/>
        </w:tabs>
        <w:ind w:left="3672" w:hanging="360"/>
      </w:pPr>
    </w:lvl>
    <w:lvl w:ilvl="5" w:tplc="0409001B" w:tentative="1">
      <w:start w:val="1"/>
      <w:numFmt w:val="lowerRoman"/>
      <w:lvlText w:val="%6."/>
      <w:lvlJc w:val="right"/>
      <w:pPr>
        <w:tabs>
          <w:tab w:val="num" w:pos="4392"/>
        </w:tabs>
        <w:ind w:left="4392" w:hanging="180"/>
      </w:pPr>
    </w:lvl>
    <w:lvl w:ilvl="6" w:tplc="0409000F" w:tentative="1">
      <w:start w:val="1"/>
      <w:numFmt w:val="decimal"/>
      <w:lvlText w:val="%7."/>
      <w:lvlJc w:val="left"/>
      <w:pPr>
        <w:tabs>
          <w:tab w:val="num" w:pos="5112"/>
        </w:tabs>
        <w:ind w:left="5112" w:hanging="360"/>
      </w:pPr>
    </w:lvl>
    <w:lvl w:ilvl="7" w:tplc="04090019" w:tentative="1">
      <w:start w:val="1"/>
      <w:numFmt w:val="lowerLetter"/>
      <w:lvlText w:val="%8."/>
      <w:lvlJc w:val="left"/>
      <w:pPr>
        <w:tabs>
          <w:tab w:val="num" w:pos="5832"/>
        </w:tabs>
        <w:ind w:left="5832" w:hanging="360"/>
      </w:pPr>
    </w:lvl>
    <w:lvl w:ilvl="8" w:tplc="0409001B" w:tentative="1">
      <w:start w:val="1"/>
      <w:numFmt w:val="lowerRoman"/>
      <w:lvlText w:val="%9."/>
      <w:lvlJc w:val="right"/>
      <w:pPr>
        <w:tabs>
          <w:tab w:val="num" w:pos="6552"/>
        </w:tabs>
        <w:ind w:left="6552" w:hanging="180"/>
      </w:pPr>
    </w:lvl>
  </w:abstractNum>
  <w:abstractNum w:abstractNumId="33" w15:restartNumberingAfterBreak="0">
    <w:nsid w:val="2CDA5120"/>
    <w:multiLevelType w:val="multilevel"/>
    <w:tmpl w:val="4CC6C40A"/>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color w:val="0000FF"/>
        <w:sz w:val="22"/>
      </w:rPr>
    </w:lvl>
    <w:lvl w:ilvl="5">
      <w:start w:val="1"/>
      <w:numFmt w:val="lowerRoman"/>
      <w:lvlText w:val="(%6)"/>
      <w:lvlJc w:val="left"/>
      <w:pPr>
        <w:ind w:left="1008" w:hanging="432"/>
      </w:pPr>
      <w:rPr>
        <w:b w:val="0"/>
        <w:i w:val="0"/>
        <w:color w:val="auto"/>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34" w15:restartNumberingAfterBreak="0">
    <w:nsid w:val="2E385BF7"/>
    <w:multiLevelType w:val="multilevel"/>
    <w:tmpl w:val="F1F4A4BA"/>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color w:val="auto"/>
        <w:sz w:val="22"/>
      </w:rPr>
    </w:lvl>
    <w:lvl w:ilvl="5">
      <w:start w:val="1"/>
      <w:numFmt w:val="lowerRoman"/>
      <w:lvlText w:val="(%6)"/>
      <w:lvlJc w:val="left"/>
      <w:pPr>
        <w:ind w:left="1008" w:hanging="432"/>
      </w:pPr>
      <w:rPr>
        <w:b w:val="0"/>
        <w:i w:val="0"/>
        <w:color w:val="auto"/>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35" w15:restartNumberingAfterBreak="0">
    <w:nsid w:val="2EC278BA"/>
    <w:multiLevelType w:val="multilevel"/>
    <w:tmpl w:val="5AD40CF8"/>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sz w:val="22"/>
      </w:rPr>
    </w:lvl>
    <w:lvl w:ilvl="5">
      <w:start w:val="1"/>
      <w:numFmt w:val="lowerLetter"/>
      <w:lvlText w:val="%6."/>
      <w:lvlJc w:val="left"/>
      <w:pPr>
        <w:ind w:left="1008" w:hanging="432"/>
      </w:pPr>
      <w:rPr>
        <w:b w:val="0"/>
        <w:i w:val="0"/>
        <w:color w:val="auto"/>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36" w15:restartNumberingAfterBreak="0">
    <w:nsid w:val="2FB85AD3"/>
    <w:multiLevelType w:val="hybridMultilevel"/>
    <w:tmpl w:val="B9F45820"/>
    <w:lvl w:ilvl="0" w:tplc="324293FC">
      <w:start w:val="1"/>
      <w:numFmt w:val="decimal"/>
      <w:lvlText w:val="%1."/>
      <w:lvlJc w:val="left"/>
      <w:pPr>
        <w:tabs>
          <w:tab w:val="num" w:pos="792"/>
        </w:tabs>
        <w:ind w:left="792" w:hanging="360"/>
      </w:pPr>
      <w:rPr>
        <w:rFonts w:hint="default"/>
        <w:color w:val="auto"/>
      </w:rPr>
    </w:lvl>
    <w:lvl w:ilvl="1" w:tplc="04090019">
      <w:start w:val="1"/>
      <w:numFmt w:val="lowerLetter"/>
      <w:lvlText w:val="%2."/>
      <w:lvlJc w:val="left"/>
      <w:pPr>
        <w:tabs>
          <w:tab w:val="num" w:pos="1512"/>
        </w:tabs>
        <w:ind w:left="1512" w:hanging="360"/>
      </w:pPr>
    </w:lvl>
    <w:lvl w:ilvl="2" w:tplc="0409001B" w:tentative="1">
      <w:start w:val="1"/>
      <w:numFmt w:val="lowerRoman"/>
      <w:lvlText w:val="%3."/>
      <w:lvlJc w:val="right"/>
      <w:pPr>
        <w:tabs>
          <w:tab w:val="num" w:pos="2232"/>
        </w:tabs>
        <w:ind w:left="2232" w:hanging="180"/>
      </w:pPr>
    </w:lvl>
    <w:lvl w:ilvl="3" w:tplc="0409000F" w:tentative="1">
      <w:start w:val="1"/>
      <w:numFmt w:val="decimal"/>
      <w:lvlText w:val="%4."/>
      <w:lvlJc w:val="left"/>
      <w:pPr>
        <w:tabs>
          <w:tab w:val="num" w:pos="2952"/>
        </w:tabs>
        <w:ind w:left="2952" w:hanging="360"/>
      </w:pPr>
    </w:lvl>
    <w:lvl w:ilvl="4" w:tplc="04090019" w:tentative="1">
      <w:start w:val="1"/>
      <w:numFmt w:val="lowerLetter"/>
      <w:lvlText w:val="%5."/>
      <w:lvlJc w:val="left"/>
      <w:pPr>
        <w:tabs>
          <w:tab w:val="num" w:pos="3672"/>
        </w:tabs>
        <w:ind w:left="3672" w:hanging="360"/>
      </w:pPr>
    </w:lvl>
    <w:lvl w:ilvl="5" w:tplc="0409001B" w:tentative="1">
      <w:start w:val="1"/>
      <w:numFmt w:val="lowerRoman"/>
      <w:lvlText w:val="%6."/>
      <w:lvlJc w:val="right"/>
      <w:pPr>
        <w:tabs>
          <w:tab w:val="num" w:pos="4392"/>
        </w:tabs>
        <w:ind w:left="4392" w:hanging="180"/>
      </w:pPr>
    </w:lvl>
    <w:lvl w:ilvl="6" w:tplc="0409000F" w:tentative="1">
      <w:start w:val="1"/>
      <w:numFmt w:val="decimal"/>
      <w:lvlText w:val="%7."/>
      <w:lvlJc w:val="left"/>
      <w:pPr>
        <w:tabs>
          <w:tab w:val="num" w:pos="5112"/>
        </w:tabs>
        <w:ind w:left="5112" w:hanging="360"/>
      </w:pPr>
    </w:lvl>
    <w:lvl w:ilvl="7" w:tplc="04090019" w:tentative="1">
      <w:start w:val="1"/>
      <w:numFmt w:val="lowerLetter"/>
      <w:lvlText w:val="%8."/>
      <w:lvlJc w:val="left"/>
      <w:pPr>
        <w:tabs>
          <w:tab w:val="num" w:pos="5832"/>
        </w:tabs>
        <w:ind w:left="5832" w:hanging="360"/>
      </w:pPr>
    </w:lvl>
    <w:lvl w:ilvl="8" w:tplc="0409001B" w:tentative="1">
      <w:start w:val="1"/>
      <w:numFmt w:val="lowerRoman"/>
      <w:lvlText w:val="%9."/>
      <w:lvlJc w:val="right"/>
      <w:pPr>
        <w:tabs>
          <w:tab w:val="num" w:pos="6552"/>
        </w:tabs>
        <w:ind w:left="6552" w:hanging="180"/>
      </w:pPr>
    </w:lvl>
  </w:abstractNum>
  <w:abstractNum w:abstractNumId="37" w15:restartNumberingAfterBreak="0">
    <w:nsid w:val="311778E7"/>
    <w:multiLevelType w:val="hybridMultilevel"/>
    <w:tmpl w:val="89C0FAD2"/>
    <w:lvl w:ilvl="0" w:tplc="0409000F">
      <w:start w:val="1"/>
      <w:numFmt w:val="decimal"/>
      <w:lvlText w:val="%1."/>
      <w:lvlJc w:val="left"/>
      <w:pPr>
        <w:tabs>
          <w:tab w:val="num" w:pos="792"/>
        </w:tabs>
        <w:ind w:left="792" w:hanging="360"/>
      </w:pPr>
    </w:lvl>
    <w:lvl w:ilvl="1" w:tplc="04090019" w:tentative="1">
      <w:start w:val="1"/>
      <w:numFmt w:val="lowerLetter"/>
      <w:lvlText w:val="%2."/>
      <w:lvlJc w:val="left"/>
      <w:pPr>
        <w:tabs>
          <w:tab w:val="num" w:pos="1512"/>
        </w:tabs>
        <w:ind w:left="1512" w:hanging="360"/>
      </w:pPr>
    </w:lvl>
    <w:lvl w:ilvl="2" w:tplc="0409001B" w:tentative="1">
      <w:start w:val="1"/>
      <w:numFmt w:val="lowerRoman"/>
      <w:lvlText w:val="%3."/>
      <w:lvlJc w:val="right"/>
      <w:pPr>
        <w:tabs>
          <w:tab w:val="num" w:pos="2232"/>
        </w:tabs>
        <w:ind w:left="2232" w:hanging="180"/>
      </w:pPr>
    </w:lvl>
    <w:lvl w:ilvl="3" w:tplc="0409000F" w:tentative="1">
      <w:start w:val="1"/>
      <w:numFmt w:val="decimal"/>
      <w:lvlText w:val="%4."/>
      <w:lvlJc w:val="left"/>
      <w:pPr>
        <w:tabs>
          <w:tab w:val="num" w:pos="2952"/>
        </w:tabs>
        <w:ind w:left="2952" w:hanging="360"/>
      </w:pPr>
    </w:lvl>
    <w:lvl w:ilvl="4" w:tplc="04090019" w:tentative="1">
      <w:start w:val="1"/>
      <w:numFmt w:val="lowerLetter"/>
      <w:lvlText w:val="%5."/>
      <w:lvlJc w:val="left"/>
      <w:pPr>
        <w:tabs>
          <w:tab w:val="num" w:pos="3672"/>
        </w:tabs>
        <w:ind w:left="3672" w:hanging="360"/>
      </w:pPr>
    </w:lvl>
    <w:lvl w:ilvl="5" w:tplc="0409001B" w:tentative="1">
      <w:start w:val="1"/>
      <w:numFmt w:val="lowerRoman"/>
      <w:lvlText w:val="%6."/>
      <w:lvlJc w:val="right"/>
      <w:pPr>
        <w:tabs>
          <w:tab w:val="num" w:pos="4392"/>
        </w:tabs>
        <w:ind w:left="4392" w:hanging="180"/>
      </w:pPr>
    </w:lvl>
    <w:lvl w:ilvl="6" w:tplc="0409000F" w:tentative="1">
      <w:start w:val="1"/>
      <w:numFmt w:val="decimal"/>
      <w:lvlText w:val="%7."/>
      <w:lvlJc w:val="left"/>
      <w:pPr>
        <w:tabs>
          <w:tab w:val="num" w:pos="5112"/>
        </w:tabs>
        <w:ind w:left="5112" w:hanging="360"/>
      </w:pPr>
    </w:lvl>
    <w:lvl w:ilvl="7" w:tplc="04090019" w:tentative="1">
      <w:start w:val="1"/>
      <w:numFmt w:val="lowerLetter"/>
      <w:lvlText w:val="%8."/>
      <w:lvlJc w:val="left"/>
      <w:pPr>
        <w:tabs>
          <w:tab w:val="num" w:pos="5832"/>
        </w:tabs>
        <w:ind w:left="5832" w:hanging="360"/>
      </w:pPr>
    </w:lvl>
    <w:lvl w:ilvl="8" w:tplc="0409001B" w:tentative="1">
      <w:start w:val="1"/>
      <w:numFmt w:val="lowerRoman"/>
      <w:lvlText w:val="%9."/>
      <w:lvlJc w:val="right"/>
      <w:pPr>
        <w:tabs>
          <w:tab w:val="num" w:pos="6552"/>
        </w:tabs>
        <w:ind w:left="6552" w:hanging="180"/>
      </w:pPr>
    </w:lvl>
  </w:abstractNum>
  <w:abstractNum w:abstractNumId="38" w15:restartNumberingAfterBreak="0">
    <w:nsid w:val="32890072"/>
    <w:multiLevelType w:val="multilevel"/>
    <w:tmpl w:val="D34ECD98"/>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color w:val="auto"/>
        <w:sz w:val="22"/>
      </w:rPr>
    </w:lvl>
    <w:lvl w:ilvl="5">
      <w:start w:val="1"/>
      <w:numFmt w:val="lowerRoman"/>
      <w:lvlText w:val="(%6)"/>
      <w:lvlJc w:val="left"/>
      <w:pPr>
        <w:ind w:left="1008" w:hanging="432"/>
      </w:pPr>
      <w:rPr>
        <w:b w:val="0"/>
        <w:i w:val="0"/>
        <w:color w:val="auto"/>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39" w15:restartNumberingAfterBreak="0">
    <w:nsid w:val="32DF5762"/>
    <w:multiLevelType w:val="multilevel"/>
    <w:tmpl w:val="BF4C3C8C"/>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sz w:val="22"/>
      </w:rPr>
    </w:lvl>
    <w:lvl w:ilvl="5">
      <w:start w:val="1"/>
      <w:numFmt w:val="lowerRoman"/>
      <w:lvlText w:val="(%6)"/>
      <w:lvlJc w:val="left"/>
      <w:pPr>
        <w:ind w:left="1008" w:hanging="432"/>
      </w:pPr>
      <w:rPr>
        <w:b w:val="0"/>
        <w:i w:val="0"/>
        <w:color w:val="auto"/>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40" w15:restartNumberingAfterBreak="0">
    <w:nsid w:val="33835FC9"/>
    <w:multiLevelType w:val="multilevel"/>
    <w:tmpl w:val="F3BE7FA8"/>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color w:val="auto"/>
        <w:sz w:val="22"/>
      </w:rPr>
    </w:lvl>
    <w:lvl w:ilvl="5">
      <w:start w:val="1"/>
      <w:numFmt w:val="lowerRoman"/>
      <w:lvlText w:val="(%6)"/>
      <w:lvlJc w:val="left"/>
      <w:pPr>
        <w:ind w:left="1008" w:hanging="432"/>
      </w:pPr>
      <w:rPr>
        <w:b w:val="0"/>
        <w:i w:val="0"/>
        <w:color w:val="auto"/>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41" w15:restartNumberingAfterBreak="0">
    <w:nsid w:val="33853072"/>
    <w:multiLevelType w:val="multilevel"/>
    <w:tmpl w:val="F0C67ECE"/>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color w:val="auto"/>
        <w:sz w:val="22"/>
      </w:rPr>
    </w:lvl>
    <w:lvl w:ilvl="5">
      <w:start w:val="1"/>
      <w:numFmt w:val="lowerRoman"/>
      <w:lvlText w:val="(%6)"/>
      <w:lvlJc w:val="left"/>
      <w:pPr>
        <w:ind w:left="1008" w:hanging="432"/>
      </w:pPr>
      <w:rPr>
        <w:b w:val="0"/>
        <w:i w:val="0"/>
        <w:color w:val="auto"/>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42" w15:restartNumberingAfterBreak="0">
    <w:nsid w:val="348B6CFB"/>
    <w:multiLevelType w:val="multilevel"/>
    <w:tmpl w:val="56628036"/>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color w:val="auto"/>
        <w:sz w:val="22"/>
      </w:rPr>
    </w:lvl>
    <w:lvl w:ilvl="5">
      <w:start w:val="1"/>
      <w:numFmt w:val="lowerRoman"/>
      <w:lvlText w:val="(%6)"/>
      <w:lvlJc w:val="left"/>
      <w:pPr>
        <w:ind w:left="1008" w:hanging="432"/>
      </w:pPr>
      <w:rPr>
        <w:b w:val="0"/>
        <w:i w:val="0"/>
        <w:color w:val="auto"/>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43" w15:restartNumberingAfterBreak="0">
    <w:nsid w:val="374500FC"/>
    <w:multiLevelType w:val="hybridMultilevel"/>
    <w:tmpl w:val="54E8A91E"/>
    <w:lvl w:ilvl="0" w:tplc="04090011">
      <w:start w:val="1"/>
      <w:numFmt w:val="decimal"/>
      <w:lvlText w:val="%1)"/>
      <w:lvlJc w:val="left"/>
      <w:pPr>
        <w:tabs>
          <w:tab w:val="num" w:pos="792"/>
        </w:tabs>
        <w:ind w:left="792" w:hanging="360"/>
      </w:pPr>
    </w:lvl>
    <w:lvl w:ilvl="1" w:tplc="04090019">
      <w:start w:val="1"/>
      <w:numFmt w:val="lowerLetter"/>
      <w:lvlText w:val="%2."/>
      <w:lvlJc w:val="left"/>
      <w:pPr>
        <w:tabs>
          <w:tab w:val="num" w:pos="1512"/>
        </w:tabs>
        <w:ind w:left="1512" w:hanging="360"/>
      </w:pPr>
    </w:lvl>
    <w:lvl w:ilvl="2" w:tplc="0409001B" w:tentative="1">
      <w:start w:val="1"/>
      <w:numFmt w:val="lowerRoman"/>
      <w:lvlText w:val="%3."/>
      <w:lvlJc w:val="right"/>
      <w:pPr>
        <w:tabs>
          <w:tab w:val="num" w:pos="2232"/>
        </w:tabs>
        <w:ind w:left="2232" w:hanging="180"/>
      </w:pPr>
    </w:lvl>
    <w:lvl w:ilvl="3" w:tplc="0409000F" w:tentative="1">
      <w:start w:val="1"/>
      <w:numFmt w:val="decimal"/>
      <w:lvlText w:val="%4."/>
      <w:lvlJc w:val="left"/>
      <w:pPr>
        <w:tabs>
          <w:tab w:val="num" w:pos="2952"/>
        </w:tabs>
        <w:ind w:left="2952" w:hanging="360"/>
      </w:pPr>
    </w:lvl>
    <w:lvl w:ilvl="4" w:tplc="04090019" w:tentative="1">
      <w:start w:val="1"/>
      <w:numFmt w:val="lowerLetter"/>
      <w:lvlText w:val="%5."/>
      <w:lvlJc w:val="left"/>
      <w:pPr>
        <w:tabs>
          <w:tab w:val="num" w:pos="3672"/>
        </w:tabs>
        <w:ind w:left="3672" w:hanging="360"/>
      </w:pPr>
    </w:lvl>
    <w:lvl w:ilvl="5" w:tplc="0409001B" w:tentative="1">
      <w:start w:val="1"/>
      <w:numFmt w:val="lowerRoman"/>
      <w:lvlText w:val="%6."/>
      <w:lvlJc w:val="right"/>
      <w:pPr>
        <w:tabs>
          <w:tab w:val="num" w:pos="4392"/>
        </w:tabs>
        <w:ind w:left="4392" w:hanging="180"/>
      </w:pPr>
    </w:lvl>
    <w:lvl w:ilvl="6" w:tplc="0409000F" w:tentative="1">
      <w:start w:val="1"/>
      <w:numFmt w:val="decimal"/>
      <w:lvlText w:val="%7."/>
      <w:lvlJc w:val="left"/>
      <w:pPr>
        <w:tabs>
          <w:tab w:val="num" w:pos="5112"/>
        </w:tabs>
        <w:ind w:left="5112" w:hanging="360"/>
      </w:pPr>
    </w:lvl>
    <w:lvl w:ilvl="7" w:tplc="04090019" w:tentative="1">
      <w:start w:val="1"/>
      <w:numFmt w:val="lowerLetter"/>
      <w:lvlText w:val="%8."/>
      <w:lvlJc w:val="left"/>
      <w:pPr>
        <w:tabs>
          <w:tab w:val="num" w:pos="5832"/>
        </w:tabs>
        <w:ind w:left="5832" w:hanging="360"/>
      </w:pPr>
    </w:lvl>
    <w:lvl w:ilvl="8" w:tplc="0409001B" w:tentative="1">
      <w:start w:val="1"/>
      <w:numFmt w:val="lowerRoman"/>
      <w:lvlText w:val="%9."/>
      <w:lvlJc w:val="right"/>
      <w:pPr>
        <w:tabs>
          <w:tab w:val="num" w:pos="6552"/>
        </w:tabs>
        <w:ind w:left="6552" w:hanging="180"/>
      </w:pPr>
    </w:lvl>
  </w:abstractNum>
  <w:abstractNum w:abstractNumId="44" w15:restartNumberingAfterBreak="0">
    <w:nsid w:val="37A56CBA"/>
    <w:multiLevelType w:val="hybridMultilevel"/>
    <w:tmpl w:val="B9F45820"/>
    <w:lvl w:ilvl="0" w:tplc="324293FC">
      <w:start w:val="1"/>
      <w:numFmt w:val="decimal"/>
      <w:lvlText w:val="%1."/>
      <w:lvlJc w:val="left"/>
      <w:pPr>
        <w:tabs>
          <w:tab w:val="num" w:pos="792"/>
        </w:tabs>
        <w:ind w:left="792" w:hanging="360"/>
      </w:pPr>
      <w:rPr>
        <w:rFonts w:hint="default"/>
        <w:color w:val="auto"/>
      </w:rPr>
    </w:lvl>
    <w:lvl w:ilvl="1" w:tplc="04090019">
      <w:start w:val="1"/>
      <w:numFmt w:val="lowerLetter"/>
      <w:lvlText w:val="%2."/>
      <w:lvlJc w:val="left"/>
      <w:pPr>
        <w:tabs>
          <w:tab w:val="num" w:pos="1512"/>
        </w:tabs>
        <w:ind w:left="1512" w:hanging="360"/>
      </w:pPr>
    </w:lvl>
    <w:lvl w:ilvl="2" w:tplc="0409001B" w:tentative="1">
      <w:start w:val="1"/>
      <w:numFmt w:val="lowerRoman"/>
      <w:lvlText w:val="%3."/>
      <w:lvlJc w:val="right"/>
      <w:pPr>
        <w:tabs>
          <w:tab w:val="num" w:pos="2232"/>
        </w:tabs>
        <w:ind w:left="2232" w:hanging="180"/>
      </w:pPr>
    </w:lvl>
    <w:lvl w:ilvl="3" w:tplc="0409000F" w:tentative="1">
      <w:start w:val="1"/>
      <w:numFmt w:val="decimal"/>
      <w:lvlText w:val="%4."/>
      <w:lvlJc w:val="left"/>
      <w:pPr>
        <w:tabs>
          <w:tab w:val="num" w:pos="2952"/>
        </w:tabs>
        <w:ind w:left="2952" w:hanging="360"/>
      </w:pPr>
    </w:lvl>
    <w:lvl w:ilvl="4" w:tplc="04090019" w:tentative="1">
      <w:start w:val="1"/>
      <w:numFmt w:val="lowerLetter"/>
      <w:lvlText w:val="%5."/>
      <w:lvlJc w:val="left"/>
      <w:pPr>
        <w:tabs>
          <w:tab w:val="num" w:pos="3672"/>
        </w:tabs>
        <w:ind w:left="3672" w:hanging="360"/>
      </w:pPr>
    </w:lvl>
    <w:lvl w:ilvl="5" w:tplc="0409001B" w:tentative="1">
      <w:start w:val="1"/>
      <w:numFmt w:val="lowerRoman"/>
      <w:lvlText w:val="%6."/>
      <w:lvlJc w:val="right"/>
      <w:pPr>
        <w:tabs>
          <w:tab w:val="num" w:pos="4392"/>
        </w:tabs>
        <w:ind w:left="4392" w:hanging="180"/>
      </w:pPr>
    </w:lvl>
    <w:lvl w:ilvl="6" w:tplc="0409000F" w:tentative="1">
      <w:start w:val="1"/>
      <w:numFmt w:val="decimal"/>
      <w:lvlText w:val="%7."/>
      <w:lvlJc w:val="left"/>
      <w:pPr>
        <w:tabs>
          <w:tab w:val="num" w:pos="5112"/>
        </w:tabs>
        <w:ind w:left="5112" w:hanging="360"/>
      </w:pPr>
    </w:lvl>
    <w:lvl w:ilvl="7" w:tplc="04090019" w:tentative="1">
      <w:start w:val="1"/>
      <w:numFmt w:val="lowerLetter"/>
      <w:lvlText w:val="%8."/>
      <w:lvlJc w:val="left"/>
      <w:pPr>
        <w:tabs>
          <w:tab w:val="num" w:pos="5832"/>
        </w:tabs>
        <w:ind w:left="5832" w:hanging="360"/>
      </w:pPr>
    </w:lvl>
    <w:lvl w:ilvl="8" w:tplc="0409001B" w:tentative="1">
      <w:start w:val="1"/>
      <w:numFmt w:val="lowerRoman"/>
      <w:lvlText w:val="%9."/>
      <w:lvlJc w:val="right"/>
      <w:pPr>
        <w:tabs>
          <w:tab w:val="num" w:pos="6552"/>
        </w:tabs>
        <w:ind w:left="6552" w:hanging="180"/>
      </w:pPr>
    </w:lvl>
  </w:abstractNum>
  <w:abstractNum w:abstractNumId="45" w15:restartNumberingAfterBreak="0">
    <w:nsid w:val="3C4A14AC"/>
    <w:multiLevelType w:val="hybridMultilevel"/>
    <w:tmpl w:val="89C0FAD2"/>
    <w:lvl w:ilvl="0" w:tplc="0409000F">
      <w:start w:val="1"/>
      <w:numFmt w:val="decimal"/>
      <w:lvlText w:val="%1."/>
      <w:lvlJc w:val="left"/>
      <w:pPr>
        <w:tabs>
          <w:tab w:val="num" w:pos="792"/>
        </w:tabs>
        <w:ind w:left="792" w:hanging="360"/>
      </w:pPr>
    </w:lvl>
    <w:lvl w:ilvl="1" w:tplc="04090019" w:tentative="1">
      <w:start w:val="1"/>
      <w:numFmt w:val="lowerLetter"/>
      <w:lvlText w:val="%2."/>
      <w:lvlJc w:val="left"/>
      <w:pPr>
        <w:tabs>
          <w:tab w:val="num" w:pos="1512"/>
        </w:tabs>
        <w:ind w:left="1512" w:hanging="360"/>
      </w:pPr>
    </w:lvl>
    <w:lvl w:ilvl="2" w:tplc="0409001B" w:tentative="1">
      <w:start w:val="1"/>
      <w:numFmt w:val="lowerRoman"/>
      <w:lvlText w:val="%3."/>
      <w:lvlJc w:val="right"/>
      <w:pPr>
        <w:tabs>
          <w:tab w:val="num" w:pos="2232"/>
        </w:tabs>
        <w:ind w:left="2232" w:hanging="180"/>
      </w:pPr>
    </w:lvl>
    <w:lvl w:ilvl="3" w:tplc="0409000F" w:tentative="1">
      <w:start w:val="1"/>
      <w:numFmt w:val="decimal"/>
      <w:lvlText w:val="%4."/>
      <w:lvlJc w:val="left"/>
      <w:pPr>
        <w:tabs>
          <w:tab w:val="num" w:pos="2952"/>
        </w:tabs>
        <w:ind w:left="2952" w:hanging="360"/>
      </w:pPr>
    </w:lvl>
    <w:lvl w:ilvl="4" w:tplc="04090019" w:tentative="1">
      <w:start w:val="1"/>
      <w:numFmt w:val="lowerLetter"/>
      <w:lvlText w:val="%5."/>
      <w:lvlJc w:val="left"/>
      <w:pPr>
        <w:tabs>
          <w:tab w:val="num" w:pos="3672"/>
        </w:tabs>
        <w:ind w:left="3672" w:hanging="360"/>
      </w:pPr>
    </w:lvl>
    <w:lvl w:ilvl="5" w:tplc="0409001B" w:tentative="1">
      <w:start w:val="1"/>
      <w:numFmt w:val="lowerRoman"/>
      <w:lvlText w:val="%6."/>
      <w:lvlJc w:val="right"/>
      <w:pPr>
        <w:tabs>
          <w:tab w:val="num" w:pos="4392"/>
        </w:tabs>
        <w:ind w:left="4392" w:hanging="180"/>
      </w:pPr>
    </w:lvl>
    <w:lvl w:ilvl="6" w:tplc="0409000F" w:tentative="1">
      <w:start w:val="1"/>
      <w:numFmt w:val="decimal"/>
      <w:lvlText w:val="%7."/>
      <w:lvlJc w:val="left"/>
      <w:pPr>
        <w:tabs>
          <w:tab w:val="num" w:pos="5112"/>
        </w:tabs>
        <w:ind w:left="5112" w:hanging="360"/>
      </w:pPr>
    </w:lvl>
    <w:lvl w:ilvl="7" w:tplc="04090019" w:tentative="1">
      <w:start w:val="1"/>
      <w:numFmt w:val="lowerLetter"/>
      <w:lvlText w:val="%8."/>
      <w:lvlJc w:val="left"/>
      <w:pPr>
        <w:tabs>
          <w:tab w:val="num" w:pos="5832"/>
        </w:tabs>
        <w:ind w:left="5832" w:hanging="360"/>
      </w:pPr>
    </w:lvl>
    <w:lvl w:ilvl="8" w:tplc="0409001B" w:tentative="1">
      <w:start w:val="1"/>
      <w:numFmt w:val="lowerRoman"/>
      <w:lvlText w:val="%9."/>
      <w:lvlJc w:val="right"/>
      <w:pPr>
        <w:tabs>
          <w:tab w:val="num" w:pos="6552"/>
        </w:tabs>
        <w:ind w:left="6552" w:hanging="180"/>
      </w:pPr>
    </w:lvl>
  </w:abstractNum>
  <w:abstractNum w:abstractNumId="46" w15:restartNumberingAfterBreak="0">
    <w:nsid w:val="3DB214C1"/>
    <w:multiLevelType w:val="multilevel"/>
    <w:tmpl w:val="CEE246A8"/>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sz w:val="22"/>
      </w:rPr>
    </w:lvl>
    <w:lvl w:ilvl="5">
      <w:start w:val="1"/>
      <w:numFmt w:val="lowerRoman"/>
      <w:lvlText w:val="(%6)"/>
      <w:lvlJc w:val="left"/>
      <w:pPr>
        <w:ind w:left="1008" w:hanging="432"/>
      </w:pPr>
      <w:rPr>
        <w:b w:val="0"/>
        <w:i w:val="0"/>
        <w:color w:val="auto"/>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47" w15:restartNumberingAfterBreak="0">
    <w:nsid w:val="3F514492"/>
    <w:multiLevelType w:val="multilevel"/>
    <w:tmpl w:val="5ABC5B8E"/>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color w:val="0000FF"/>
        <w:sz w:val="22"/>
      </w:rPr>
    </w:lvl>
    <w:lvl w:ilvl="5">
      <w:start w:val="1"/>
      <w:numFmt w:val="lowerRoman"/>
      <w:lvlText w:val="(%6)"/>
      <w:lvlJc w:val="left"/>
      <w:pPr>
        <w:ind w:left="1008" w:hanging="432"/>
      </w:pPr>
      <w:rPr>
        <w:b w:val="0"/>
        <w:i w:val="0"/>
        <w:color w:val="auto"/>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48" w15:restartNumberingAfterBreak="0">
    <w:nsid w:val="3FE02398"/>
    <w:multiLevelType w:val="multilevel"/>
    <w:tmpl w:val="E0E8C22A"/>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color w:val="auto"/>
        <w:sz w:val="22"/>
      </w:rPr>
    </w:lvl>
    <w:lvl w:ilvl="5">
      <w:start w:val="1"/>
      <w:numFmt w:val="lowerRoman"/>
      <w:lvlText w:val="(%6)"/>
      <w:lvlJc w:val="left"/>
      <w:pPr>
        <w:ind w:left="1008" w:hanging="432"/>
      </w:pPr>
      <w:rPr>
        <w:b w:val="0"/>
        <w:i w:val="0"/>
        <w:color w:val="auto"/>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49" w15:restartNumberingAfterBreak="0">
    <w:nsid w:val="40EE3CB1"/>
    <w:multiLevelType w:val="multilevel"/>
    <w:tmpl w:val="1514EC92"/>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color w:val="auto"/>
        <w:sz w:val="22"/>
      </w:rPr>
    </w:lvl>
    <w:lvl w:ilvl="5">
      <w:start w:val="1"/>
      <w:numFmt w:val="lowerRoman"/>
      <w:lvlText w:val="(%6)"/>
      <w:lvlJc w:val="left"/>
      <w:pPr>
        <w:ind w:left="1008" w:hanging="432"/>
      </w:pPr>
      <w:rPr>
        <w:b w:val="0"/>
        <w:i w:val="0"/>
        <w:color w:val="auto"/>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50" w15:restartNumberingAfterBreak="0">
    <w:nsid w:val="41046B0D"/>
    <w:multiLevelType w:val="hybridMultilevel"/>
    <w:tmpl w:val="B9F45820"/>
    <w:lvl w:ilvl="0" w:tplc="324293FC">
      <w:start w:val="1"/>
      <w:numFmt w:val="decimal"/>
      <w:lvlText w:val="%1."/>
      <w:lvlJc w:val="left"/>
      <w:pPr>
        <w:tabs>
          <w:tab w:val="num" w:pos="792"/>
        </w:tabs>
        <w:ind w:left="792" w:hanging="360"/>
      </w:pPr>
      <w:rPr>
        <w:rFonts w:hint="default"/>
        <w:color w:val="auto"/>
      </w:rPr>
    </w:lvl>
    <w:lvl w:ilvl="1" w:tplc="04090019">
      <w:start w:val="1"/>
      <w:numFmt w:val="lowerLetter"/>
      <w:lvlText w:val="%2."/>
      <w:lvlJc w:val="left"/>
      <w:pPr>
        <w:tabs>
          <w:tab w:val="num" w:pos="1512"/>
        </w:tabs>
        <w:ind w:left="1512" w:hanging="360"/>
      </w:pPr>
    </w:lvl>
    <w:lvl w:ilvl="2" w:tplc="0409001B" w:tentative="1">
      <w:start w:val="1"/>
      <w:numFmt w:val="lowerRoman"/>
      <w:lvlText w:val="%3."/>
      <w:lvlJc w:val="right"/>
      <w:pPr>
        <w:tabs>
          <w:tab w:val="num" w:pos="2232"/>
        </w:tabs>
        <w:ind w:left="2232" w:hanging="180"/>
      </w:pPr>
    </w:lvl>
    <w:lvl w:ilvl="3" w:tplc="0409000F" w:tentative="1">
      <w:start w:val="1"/>
      <w:numFmt w:val="decimal"/>
      <w:lvlText w:val="%4."/>
      <w:lvlJc w:val="left"/>
      <w:pPr>
        <w:tabs>
          <w:tab w:val="num" w:pos="2952"/>
        </w:tabs>
        <w:ind w:left="2952" w:hanging="360"/>
      </w:pPr>
    </w:lvl>
    <w:lvl w:ilvl="4" w:tplc="04090019" w:tentative="1">
      <w:start w:val="1"/>
      <w:numFmt w:val="lowerLetter"/>
      <w:lvlText w:val="%5."/>
      <w:lvlJc w:val="left"/>
      <w:pPr>
        <w:tabs>
          <w:tab w:val="num" w:pos="3672"/>
        </w:tabs>
        <w:ind w:left="3672" w:hanging="360"/>
      </w:pPr>
    </w:lvl>
    <w:lvl w:ilvl="5" w:tplc="0409001B" w:tentative="1">
      <w:start w:val="1"/>
      <w:numFmt w:val="lowerRoman"/>
      <w:lvlText w:val="%6."/>
      <w:lvlJc w:val="right"/>
      <w:pPr>
        <w:tabs>
          <w:tab w:val="num" w:pos="4392"/>
        </w:tabs>
        <w:ind w:left="4392" w:hanging="180"/>
      </w:pPr>
    </w:lvl>
    <w:lvl w:ilvl="6" w:tplc="0409000F" w:tentative="1">
      <w:start w:val="1"/>
      <w:numFmt w:val="decimal"/>
      <w:lvlText w:val="%7."/>
      <w:lvlJc w:val="left"/>
      <w:pPr>
        <w:tabs>
          <w:tab w:val="num" w:pos="5112"/>
        </w:tabs>
        <w:ind w:left="5112" w:hanging="360"/>
      </w:pPr>
    </w:lvl>
    <w:lvl w:ilvl="7" w:tplc="04090019" w:tentative="1">
      <w:start w:val="1"/>
      <w:numFmt w:val="lowerLetter"/>
      <w:lvlText w:val="%8."/>
      <w:lvlJc w:val="left"/>
      <w:pPr>
        <w:tabs>
          <w:tab w:val="num" w:pos="5832"/>
        </w:tabs>
        <w:ind w:left="5832" w:hanging="360"/>
      </w:pPr>
    </w:lvl>
    <w:lvl w:ilvl="8" w:tplc="0409001B" w:tentative="1">
      <w:start w:val="1"/>
      <w:numFmt w:val="lowerRoman"/>
      <w:lvlText w:val="%9."/>
      <w:lvlJc w:val="right"/>
      <w:pPr>
        <w:tabs>
          <w:tab w:val="num" w:pos="6552"/>
        </w:tabs>
        <w:ind w:left="6552" w:hanging="180"/>
      </w:pPr>
    </w:lvl>
  </w:abstractNum>
  <w:abstractNum w:abstractNumId="51" w15:restartNumberingAfterBreak="0">
    <w:nsid w:val="42A0315C"/>
    <w:multiLevelType w:val="multilevel"/>
    <w:tmpl w:val="34E2124E"/>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sz w:val="22"/>
      </w:rPr>
    </w:lvl>
    <w:lvl w:ilvl="5">
      <w:start w:val="1"/>
      <w:numFmt w:val="lowerRoman"/>
      <w:lvlText w:val="(%6)"/>
      <w:lvlJc w:val="left"/>
      <w:pPr>
        <w:ind w:left="1008" w:hanging="432"/>
      </w:pPr>
      <w:rPr>
        <w:b w:val="0"/>
        <w:i w:val="0"/>
        <w:color w:val="auto"/>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52" w15:restartNumberingAfterBreak="0">
    <w:nsid w:val="44E2639D"/>
    <w:multiLevelType w:val="multilevel"/>
    <w:tmpl w:val="4CC6C40A"/>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color w:val="0000FF"/>
        <w:sz w:val="22"/>
      </w:rPr>
    </w:lvl>
    <w:lvl w:ilvl="5">
      <w:start w:val="1"/>
      <w:numFmt w:val="lowerRoman"/>
      <w:lvlText w:val="(%6)"/>
      <w:lvlJc w:val="left"/>
      <w:pPr>
        <w:ind w:left="1008" w:hanging="432"/>
      </w:pPr>
      <w:rPr>
        <w:b w:val="0"/>
        <w:i w:val="0"/>
        <w:color w:val="auto"/>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53" w15:restartNumberingAfterBreak="0">
    <w:nsid w:val="462F476D"/>
    <w:multiLevelType w:val="hybridMultilevel"/>
    <w:tmpl w:val="FC144044"/>
    <w:lvl w:ilvl="0" w:tplc="F196CEC0">
      <w:start w:val="1"/>
      <w:numFmt w:val="decimal"/>
      <w:lvlText w:val="%1)"/>
      <w:lvlJc w:val="left"/>
      <w:pPr>
        <w:tabs>
          <w:tab w:val="num" w:pos="792"/>
        </w:tabs>
        <w:ind w:left="792" w:hanging="360"/>
      </w:pPr>
      <w:rPr>
        <w:rFonts w:hint="default"/>
        <w:color w:val="auto"/>
      </w:rPr>
    </w:lvl>
    <w:lvl w:ilvl="1" w:tplc="04090019">
      <w:start w:val="1"/>
      <w:numFmt w:val="lowerLetter"/>
      <w:lvlText w:val="%2."/>
      <w:lvlJc w:val="left"/>
      <w:pPr>
        <w:tabs>
          <w:tab w:val="num" w:pos="1512"/>
        </w:tabs>
        <w:ind w:left="1512" w:hanging="360"/>
      </w:pPr>
    </w:lvl>
    <w:lvl w:ilvl="2" w:tplc="0409001B" w:tentative="1">
      <w:start w:val="1"/>
      <w:numFmt w:val="lowerRoman"/>
      <w:lvlText w:val="%3."/>
      <w:lvlJc w:val="right"/>
      <w:pPr>
        <w:tabs>
          <w:tab w:val="num" w:pos="2232"/>
        </w:tabs>
        <w:ind w:left="2232" w:hanging="180"/>
      </w:pPr>
    </w:lvl>
    <w:lvl w:ilvl="3" w:tplc="0409000F" w:tentative="1">
      <w:start w:val="1"/>
      <w:numFmt w:val="decimal"/>
      <w:lvlText w:val="%4."/>
      <w:lvlJc w:val="left"/>
      <w:pPr>
        <w:tabs>
          <w:tab w:val="num" w:pos="2952"/>
        </w:tabs>
        <w:ind w:left="2952" w:hanging="360"/>
      </w:pPr>
    </w:lvl>
    <w:lvl w:ilvl="4" w:tplc="04090019" w:tentative="1">
      <w:start w:val="1"/>
      <w:numFmt w:val="lowerLetter"/>
      <w:lvlText w:val="%5."/>
      <w:lvlJc w:val="left"/>
      <w:pPr>
        <w:tabs>
          <w:tab w:val="num" w:pos="3672"/>
        </w:tabs>
        <w:ind w:left="3672" w:hanging="360"/>
      </w:pPr>
    </w:lvl>
    <w:lvl w:ilvl="5" w:tplc="0409001B" w:tentative="1">
      <w:start w:val="1"/>
      <w:numFmt w:val="lowerRoman"/>
      <w:lvlText w:val="%6."/>
      <w:lvlJc w:val="right"/>
      <w:pPr>
        <w:tabs>
          <w:tab w:val="num" w:pos="4392"/>
        </w:tabs>
        <w:ind w:left="4392" w:hanging="180"/>
      </w:pPr>
    </w:lvl>
    <w:lvl w:ilvl="6" w:tplc="0409000F" w:tentative="1">
      <w:start w:val="1"/>
      <w:numFmt w:val="decimal"/>
      <w:lvlText w:val="%7."/>
      <w:lvlJc w:val="left"/>
      <w:pPr>
        <w:tabs>
          <w:tab w:val="num" w:pos="5112"/>
        </w:tabs>
        <w:ind w:left="5112" w:hanging="360"/>
      </w:pPr>
    </w:lvl>
    <w:lvl w:ilvl="7" w:tplc="04090019" w:tentative="1">
      <w:start w:val="1"/>
      <w:numFmt w:val="lowerLetter"/>
      <w:lvlText w:val="%8."/>
      <w:lvlJc w:val="left"/>
      <w:pPr>
        <w:tabs>
          <w:tab w:val="num" w:pos="5832"/>
        </w:tabs>
        <w:ind w:left="5832" w:hanging="360"/>
      </w:pPr>
    </w:lvl>
    <w:lvl w:ilvl="8" w:tplc="0409001B" w:tentative="1">
      <w:start w:val="1"/>
      <w:numFmt w:val="lowerRoman"/>
      <w:lvlText w:val="%9."/>
      <w:lvlJc w:val="right"/>
      <w:pPr>
        <w:tabs>
          <w:tab w:val="num" w:pos="6552"/>
        </w:tabs>
        <w:ind w:left="6552" w:hanging="180"/>
      </w:pPr>
    </w:lvl>
  </w:abstractNum>
  <w:abstractNum w:abstractNumId="54" w15:restartNumberingAfterBreak="0">
    <w:nsid w:val="471944E8"/>
    <w:multiLevelType w:val="multilevel"/>
    <w:tmpl w:val="EC6C7916"/>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color w:val="auto"/>
        <w:sz w:val="22"/>
      </w:rPr>
    </w:lvl>
    <w:lvl w:ilvl="5">
      <w:start w:val="1"/>
      <w:numFmt w:val="lowerRoman"/>
      <w:lvlText w:val="(%6)"/>
      <w:lvlJc w:val="left"/>
      <w:pPr>
        <w:ind w:left="1008" w:hanging="432"/>
      </w:pPr>
      <w:rPr>
        <w:b w:val="0"/>
        <w:i w:val="0"/>
        <w:color w:val="auto"/>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55" w15:restartNumberingAfterBreak="0">
    <w:nsid w:val="47DD2CC2"/>
    <w:multiLevelType w:val="multilevel"/>
    <w:tmpl w:val="CF9AC932"/>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color w:val="0000FF"/>
        <w:sz w:val="22"/>
      </w:rPr>
    </w:lvl>
    <w:lvl w:ilvl="5">
      <w:start w:val="1"/>
      <w:numFmt w:val="lowerRoman"/>
      <w:lvlText w:val="(%6)"/>
      <w:lvlJc w:val="left"/>
      <w:pPr>
        <w:ind w:left="1008" w:hanging="432"/>
      </w:pPr>
      <w:rPr>
        <w:b w:val="0"/>
        <w:i w:val="0"/>
        <w:color w:val="auto"/>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56" w15:restartNumberingAfterBreak="0">
    <w:nsid w:val="48047308"/>
    <w:multiLevelType w:val="multilevel"/>
    <w:tmpl w:val="20BE92EA"/>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sz w:val="22"/>
      </w:rPr>
    </w:lvl>
    <w:lvl w:ilvl="5">
      <w:start w:val="1"/>
      <w:numFmt w:val="lowerLetter"/>
      <w:lvlText w:val="%6."/>
      <w:lvlJc w:val="left"/>
      <w:pPr>
        <w:ind w:left="1008" w:hanging="432"/>
      </w:pPr>
      <w:rPr>
        <w:b w:val="0"/>
        <w:i w:val="0"/>
        <w:color w:val="auto"/>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57" w15:restartNumberingAfterBreak="0">
    <w:nsid w:val="48691870"/>
    <w:multiLevelType w:val="hybridMultilevel"/>
    <w:tmpl w:val="F97A54FE"/>
    <w:lvl w:ilvl="0" w:tplc="2CCCF96A">
      <w:start w:val="1"/>
      <w:numFmt w:val="bullet"/>
      <w:lvlText w:val=""/>
      <w:lvlJc w:val="left"/>
      <w:pPr>
        <w:ind w:left="1656" w:hanging="360"/>
      </w:pPr>
      <w:rPr>
        <w:rFonts w:ascii="Wingdings" w:hAnsi="Wingdings" w:hint="default"/>
        <w:color w:val="auto"/>
      </w:rPr>
    </w:lvl>
    <w:lvl w:ilvl="1" w:tplc="04090003" w:tentative="1">
      <w:start w:val="1"/>
      <w:numFmt w:val="bullet"/>
      <w:lvlText w:val="o"/>
      <w:lvlJc w:val="left"/>
      <w:pPr>
        <w:ind w:left="2376" w:hanging="360"/>
      </w:pPr>
      <w:rPr>
        <w:rFonts w:ascii="Courier New" w:hAnsi="Courier New" w:cs="Courier New" w:hint="default"/>
      </w:rPr>
    </w:lvl>
    <w:lvl w:ilvl="2" w:tplc="04090005" w:tentative="1">
      <w:start w:val="1"/>
      <w:numFmt w:val="bullet"/>
      <w:lvlText w:val=""/>
      <w:lvlJc w:val="left"/>
      <w:pPr>
        <w:ind w:left="3096" w:hanging="360"/>
      </w:pPr>
      <w:rPr>
        <w:rFonts w:ascii="Wingdings" w:hAnsi="Wingdings" w:hint="default"/>
      </w:rPr>
    </w:lvl>
    <w:lvl w:ilvl="3" w:tplc="04090001" w:tentative="1">
      <w:start w:val="1"/>
      <w:numFmt w:val="bullet"/>
      <w:lvlText w:val=""/>
      <w:lvlJc w:val="left"/>
      <w:pPr>
        <w:ind w:left="3816" w:hanging="360"/>
      </w:pPr>
      <w:rPr>
        <w:rFonts w:ascii="Symbol" w:hAnsi="Symbol" w:hint="default"/>
      </w:rPr>
    </w:lvl>
    <w:lvl w:ilvl="4" w:tplc="04090003" w:tentative="1">
      <w:start w:val="1"/>
      <w:numFmt w:val="bullet"/>
      <w:lvlText w:val="o"/>
      <w:lvlJc w:val="left"/>
      <w:pPr>
        <w:ind w:left="4536" w:hanging="360"/>
      </w:pPr>
      <w:rPr>
        <w:rFonts w:ascii="Courier New" w:hAnsi="Courier New" w:cs="Courier New" w:hint="default"/>
      </w:rPr>
    </w:lvl>
    <w:lvl w:ilvl="5" w:tplc="04090005" w:tentative="1">
      <w:start w:val="1"/>
      <w:numFmt w:val="bullet"/>
      <w:lvlText w:val=""/>
      <w:lvlJc w:val="left"/>
      <w:pPr>
        <w:ind w:left="5256" w:hanging="360"/>
      </w:pPr>
      <w:rPr>
        <w:rFonts w:ascii="Wingdings" w:hAnsi="Wingdings" w:hint="default"/>
      </w:rPr>
    </w:lvl>
    <w:lvl w:ilvl="6" w:tplc="04090001" w:tentative="1">
      <w:start w:val="1"/>
      <w:numFmt w:val="bullet"/>
      <w:lvlText w:val=""/>
      <w:lvlJc w:val="left"/>
      <w:pPr>
        <w:ind w:left="5976" w:hanging="360"/>
      </w:pPr>
      <w:rPr>
        <w:rFonts w:ascii="Symbol" w:hAnsi="Symbol" w:hint="default"/>
      </w:rPr>
    </w:lvl>
    <w:lvl w:ilvl="7" w:tplc="04090003" w:tentative="1">
      <w:start w:val="1"/>
      <w:numFmt w:val="bullet"/>
      <w:lvlText w:val="o"/>
      <w:lvlJc w:val="left"/>
      <w:pPr>
        <w:ind w:left="6696" w:hanging="360"/>
      </w:pPr>
      <w:rPr>
        <w:rFonts w:ascii="Courier New" w:hAnsi="Courier New" w:cs="Courier New" w:hint="default"/>
      </w:rPr>
    </w:lvl>
    <w:lvl w:ilvl="8" w:tplc="04090005" w:tentative="1">
      <w:start w:val="1"/>
      <w:numFmt w:val="bullet"/>
      <w:lvlText w:val=""/>
      <w:lvlJc w:val="left"/>
      <w:pPr>
        <w:ind w:left="7416" w:hanging="360"/>
      </w:pPr>
      <w:rPr>
        <w:rFonts w:ascii="Wingdings" w:hAnsi="Wingdings" w:hint="default"/>
      </w:rPr>
    </w:lvl>
  </w:abstractNum>
  <w:abstractNum w:abstractNumId="58" w15:restartNumberingAfterBreak="0">
    <w:nsid w:val="499E78C9"/>
    <w:multiLevelType w:val="multilevel"/>
    <w:tmpl w:val="B34ACC42"/>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sz w:val="22"/>
      </w:rPr>
    </w:lvl>
    <w:lvl w:ilvl="5">
      <w:start w:val="1"/>
      <w:numFmt w:val="lowerRoman"/>
      <w:lvlText w:val="(%6)"/>
      <w:lvlJc w:val="left"/>
      <w:pPr>
        <w:ind w:left="1008" w:hanging="432"/>
      </w:pPr>
      <w:rPr>
        <w:b w:val="0"/>
        <w:i w:val="0"/>
        <w:color w:val="auto"/>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59" w15:restartNumberingAfterBreak="0">
    <w:nsid w:val="4A810215"/>
    <w:multiLevelType w:val="multilevel"/>
    <w:tmpl w:val="887807E6"/>
    <w:lvl w:ilvl="0">
      <w:start w:val="5"/>
      <w:numFmt w:val="decimal"/>
      <w:lvlText w:val="%1."/>
      <w:lvlJc w:val="left"/>
      <w:pPr>
        <w:ind w:left="360" w:hanging="360"/>
      </w:pPr>
      <w:rPr>
        <w:rFonts w:ascii="Calibri" w:hAnsi="Calibri" w:hint="default"/>
        <w:b/>
        <w:i w:val="0"/>
        <w:caps/>
        <w:strike w:val="0"/>
        <w:dstrike w:val="0"/>
        <w:sz w:val="32"/>
        <w:szCs w:val="24"/>
        <w:u w:val="none"/>
        <w:effect w:val="none"/>
      </w:rPr>
    </w:lvl>
    <w:lvl w:ilvl="1">
      <w:numFmt w:val="decimal"/>
      <w:lvlText w:val="%1.%2."/>
      <w:lvlJc w:val="left"/>
      <w:pPr>
        <w:ind w:left="792" w:hanging="648"/>
      </w:pPr>
      <w:rPr>
        <w:rFonts w:ascii="Calibri" w:hAnsi="Calibri" w:hint="default"/>
        <w:b/>
        <w:bCs w:val="0"/>
        <w:i w:val="0"/>
        <w:caps/>
        <w:strike w:val="0"/>
        <w:dstrike w:val="0"/>
        <w:color w:val="auto"/>
        <w:sz w:val="28"/>
        <w:szCs w:val="28"/>
        <w:u w:val="none"/>
        <w:effect w:val="none"/>
      </w:rPr>
    </w:lvl>
    <w:lvl w:ilvl="2">
      <w:start w:val="1"/>
      <w:numFmt w:val="decimal"/>
      <w:lvlText w:val="%1.%2.%3."/>
      <w:lvlJc w:val="left"/>
      <w:pPr>
        <w:ind w:left="1224" w:hanging="1080"/>
      </w:pPr>
      <w:rPr>
        <w:rFonts w:hint="default"/>
        <w:b/>
        <w:bCs/>
        <w:i w:val="0"/>
        <w:strike w:val="0"/>
        <w:dstrike w:val="0"/>
        <w:color w:val="auto"/>
        <w:sz w:val="22"/>
        <w:szCs w:val="22"/>
        <w:u w:val="none"/>
        <w:effect w:val="none"/>
      </w:rPr>
    </w:lvl>
    <w:lvl w:ilvl="3">
      <w:start w:val="1"/>
      <w:numFmt w:val="decimal"/>
      <w:lvlText w:val="%1.%2.%3.%4."/>
      <w:lvlJc w:val="left"/>
      <w:pPr>
        <w:ind w:left="1512" w:hanging="1368"/>
      </w:pPr>
      <w:rPr>
        <w:rFonts w:hint="default"/>
        <w:b/>
        <w:bCs/>
        <w:i w:val="0"/>
        <w:strike w:val="0"/>
        <w:dstrike w:val="0"/>
        <w:sz w:val="22"/>
        <w:u w:val="none"/>
        <w:effect w:val="none"/>
      </w:rPr>
    </w:lvl>
    <w:lvl w:ilvl="4">
      <w:start w:val="1"/>
      <w:numFmt w:val="lowerLetter"/>
      <w:lvlText w:val="(%5)"/>
      <w:lvlJc w:val="left"/>
      <w:pPr>
        <w:ind w:left="936" w:hanging="504"/>
      </w:pPr>
      <w:rPr>
        <w:rFonts w:hint="default"/>
        <w:b w:val="0"/>
        <w:i w:val="0"/>
        <w:color w:val="auto"/>
        <w:sz w:val="22"/>
      </w:rPr>
    </w:lvl>
    <w:lvl w:ilvl="5">
      <w:start w:val="1"/>
      <w:numFmt w:val="lowerRoman"/>
      <w:lvlText w:val="(%6)"/>
      <w:lvlJc w:val="left"/>
      <w:pPr>
        <w:ind w:left="1224" w:hanging="432"/>
      </w:pPr>
      <w:rPr>
        <w:rFonts w:hint="default"/>
        <w:b w:val="0"/>
        <w:i w:val="0"/>
        <w:color w:val="auto"/>
        <w:sz w:val="22"/>
      </w:rPr>
    </w:lvl>
    <w:lvl w:ilvl="6">
      <w:start w:val="1"/>
      <w:numFmt w:val="none"/>
      <w:lvlText w:val="a)"/>
      <w:lvlJc w:val="left"/>
      <w:pPr>
        <w:ind w:left="1368" w:hanging="432"/>
      </w:pPr>
      <w:rPr>
        <w:rFonts w:hint="default"/>
        <w:b w:val="0"/>
        <w:i w:val="0"/>
        <w:sz w:val="22"/>
      </w:rPr>
    </w:lvl>
    <w:lvl w:ilvl="7">
      <w:start w:val="1"/>
      <w:numFmt w:val="lowerRoman"/>
      <w:lvlText w:val="%8)"/>
      <w:lvlJc w:val="left"/>
      <w:pPr>
        <w:tabs>
          <w:tab w:val="num" w:pos="1368"/>
        </w:tabs>
        <w:ind w:left="1656" w:hanging="288"/>
      </w:pPr>
      <w:rPr>
        <w:rFonts w:hint="default"/>
        <w:b w:val="0"/>
        <w:i w:val="0"/>
        <w:sz w:val="22"/>
      </w:rPr>
    </w:lvl>
    <w:lvl w:ilvl="8">
      <w:start w:val="1"/>
      <w:numFmt w:val="lowerLetter"/>
      <w:lvlText w:val="%9."/>
      <w:lvlJc w:val="left"/>
      <w:pPr>
        <w:tabs>
          <w:tab w:val="num" w:pos="1656"/>
        </w:tabs>
        <w:ind w:left="2088" w:hanging="432"/>
      </w:pPr>
      <w:rPr>
        <w:rFonts w:hint="default"/>
        <w:b w:val="0"/>
        <w:i w:val="0"/>
        <w:sz w:val="22"/>
      </w:rPr>
    </w:lvl>
  </w:abstractNum>
  <w:abstractNum w:abstractNumId="60" w15:restartNumberingAfterBreak="0">
    <w:nsid w:val="4E1F4C1E"/>
    <w:multiLevelType w:val="multilevel"/>
    <w:tmpl w:val="042077C2"/>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sz w:val="22"/>
      </w:rPr>
    </w:lvl>
    <w:lvl w:ilvl="5">
      <w:start w:val="1"/>
      <w:numFmt w:val="lowerRoman"/>
      <w:lvlText w:val="%6."/>
      <w:lvlJc w:val="right"/>
      <w:pPr>
        <w:ind w:left="1008" w:hanging="432"/>
      </w:pPr>
      <w:rPr>
        <w:b w:val="0"/>
        <w:i w:val="0"/>
        <w:color w:val="auto"/>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61" w15:restartNumberingAfterBreak="0">
    <w:nsid w:val="4FDB3A30"/>
    <w:multiLevelType w:val="multilevel"/>
    <w:tmpl w:val="8190E2EA"/>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decimal"/>
      <w:lvlText w:val="%5)"/>
      <w:lvlJc w:val="left"/>
      <w:pPr>
        <w:ind w:left="720" w:hanging="288"/>
      </w:pPr>
      <w:rPr>
        <w:rFonts w:hint="default"/>
        <w:b w:val="0"/>
        <w:i w:val="0"/>
        <w:color w:val="auto"/>
        <w:sz w:val="22"/>
      </w:rPr>
    </w:lvl>
    <w:lvl w:ilvl="5">
      <w:start w:val="1"/>
      <w:numFmt w:val="lowerRoman"/>
      <w:lvlText w:val="(%6)"/>
      <w:lvlJc w:val="left"/>
      <w:pPr>
        <w:ind w:left="1008" w:hanging="432"/>
      </w:pPr>
      <w:rPr>
        <w:b w:val="0"/>
        <w:i w:val="0"/>
        <w:color w:val="auto"/>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62" w15:restartNumberingAfterBreak="0">
    <w:nsid w:val="50F347AA"/>
    <w:multiLevelType w:val="multilevel"/>
    <w:tmpl w:val="CF766CDC"/>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strike w:val="0"/>
        <w:color w:val="auto"/>
        <w:sz w:val="22"/>
      </w:rPr>
    </w:lvl>
    <w:lvl w:ilvl="5">
      <w:start w:val="1"/>
      <w:numFmt w:val="lowerRoman"/>
      <w:lvlText w:val="(%6)"/>
      <w:lvlJc w:val="left"/>
      <w:pPr>
        <w:ind w:left="1008" w:hanging="432"/>
      </w:pPr>
      <w:rPr>
        <w:b w:val="0"/>
        <w:i w:val="0"/>
        <w:color w:val="auto"/>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63" w15:restartNumberingAfterBreak="0">
    <w:nsid w:val="51BC5DB5"/>
    <w:multiLevelType w:val="multilevel"/>
    <w:tmpl w:val="C212E65C"/>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sz w:val="22"/>
      </w:rPr>
    </w:lvl>
    <w:lvl w:ilvl="5">
      <w:start w:val="1"/>
      <w:numFmt w:val="lowerRoman"/>
      <w:lvlText w:val="(%6)"/>
      <w:lvlJc w:val="left"/>
      <w:pPr>
        <w:ind w:left="1008" w:hanging="432"/>
      </w:pPr>
      <w:rPr>
        <w:b w:val="0"/>
        <w:i w:val="0"/>
        <w:color w:val="auto"/>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64" w15:restartNumberingAfterBreak="0">
    <w:nsid w:val="53F65B08"/>
    <w:multiLevelType w:val="hybridMultilevel"/>
    <w:tmpl w:val="FA148466"/>
    <w:lvl w:ilvl="0" w:tplc="CF42B3AE">
      <w:start w:val="1"/>
      <w:numFmt w:val="decimal"/>
      <w:lvlText w:val="%1"/>
      <w:lvlJc w:val="left"/>
      <w:pPr>
        <w:ind w:left="604" w:hanging="433"/>
        <w:jc w:val="left"/>
      </w:pPr>
      <w:rPr>
        <w:rFonts w:hint="default"/>
        <w:b/>
        <w:bCs/>
        <w:w w:val="99"/>
        <w:highlight w:val="darkBlue"/>
        <w:lang w:val="en-US" w:eastAsia="en-US" w:bidi="en-US"/>
      </w:rPr>
    </w:lvl>
    <w:lvl w:ilvl="1" w:tplc="A08CBF26">
      <w:numFmt w:val="bullet"/>
      <w:lvlText w:val=""/>
      <w:lvlJc w:val="left"/>
      <w:pPr>
        <w:ind w:left="960" w:hanging="358"/>
      </w:pPr>
      <w:rPr>
        <w:rFonts w:ascii="Symbol" w:eastAsia="Symbol" w:hAnsi="Symbol" w:cs="Symbol" w:hint="default"/>
        <w:w w:val="99"/>
        <w:sz w:val="22"/>
        <w:szCs w:val="22"/>
        <w:lang w:val="en-US" w:eastAsia="en-US" w:bidi="en-US"/>
      </w:rPr>
    </w:lvl>
    <w:lvl w:ilvl="2" w:tplc="B73C2AA4">
      <w:numFmt w:val="bullet"/>
      <w:lvlText w:val="•"/>
      <w:lvlJc w:val="left"/>
      <w:pPr>
        <w:ind w:left="1300" w:hanging="358"/>
      </w:pPr>
      <w:rPr>
        <w:rFonts w:hint="default"/>
        <w:lang w:val="en-US" w:eastAsia="en-US" w:bidi="en-US"/>
      </w:rPr>
    </w:lvl>
    <w:lvl w:ilvl="3" w:tplc="1958BF64">
      <w:numFmt w:val="bullet"/>
      <w:lvlText w:val="•"/>
      <w:lvlJc w:val="left"/>
      <w:pPr>
        <w:ind w:left="2378" w:hanging="358"/>
      </w:pPr>
      <w:rPr>
        <w:rFonts w:hint="default"/>
        <w:lang w:val="en-US" w:eastAsia="en-US" w:bidi="en-US"/>
      </w:rPr>
    </w:lvl>
    <w:lvl w:ilvl="4" w:tplc="E6C0EFD4">
      <w:numFmt w:val="bullet"/>
      <w:lvlText w:val="•"/>
      <w:lvlJc w:val="left"/>
      <w:pPr>
        <w:ind w:left="3456" w:hanging="358"/>
      </w:pPr>
      <w:rPr>
        <w:rFonts w:hint="default"/>
        <w:lang w:val="en-US" w:eastAsia="en-US" w:bidi="en-US"/>
      </w:rPr>
    </w:lvl>
    <w:lvl w:ilvl="5" w:tplc="62723110">
      <w:numFmt w:val="bullet"/>
      <w:lvlText w:val="•"/>
      <w:lvlJc w:val="left"/>
      <w:pPr>
        <w:ind w:left="4534" w:hanging="358"/>
      </w:pPr>
      <w:rPr>
        <w:rFonts w:hint="default"/>
        <w:lang w:val="en-US" w:eastAsia="en-US" w:bidi="en-US"/>
      </w:rPr>
    </w:lvl>
    <w:lvl w:ilvl="6" w:tplc="C2667D7E">
      <w:numFmt w:val="bullet"/>
      <w:lvlText w:val="•"/>
      <w:lvlJc w:val="left"/>
      <w:pPr>
        <w:ind w:left="5613" w:hanging="358"/>
      </w:pPr>
      <w:rPr>
        <w:rFonts w:hint="default"/>
        <w:lang w:val="en-US" w:eastAsia="en-US" w:bidi="en-US"/>
      </w:rPr>
    </w:lvl>
    <w:lvl w:ilvl="7" w:tplc="DDBC02CC">
      <w:numFmt w:val="bullet"/>
      <w:lvlText w:val="•"/>
      <w:lvlJc w:val="left"/>
      <w:pPr>
        <w:ind w:left="6691" w:hanging="358"/>
      </w:pPr>
      <w:rPr>
        <w:rFonts w:hint="default"/>
        <w:lang w:val="en-US" w:eastAsia="en-US" w:bidi="en-US"/>
      </w:rPr>
    </w:lvl>
    <w:lvl w:ilvl="8" w:tplc="9C668FFC">
      <w:numFmt w:val="bullet"/>
      <w:lvlText w:val="•"/>
      <w:lvlJc w:val="left"/>
      <w:pPr>
        <w:ind w:left="7769" w:hanging="358"/>
      </w:pPr>
      <w:rPr>
        <w:rFonts w:hint="default"/>
        <w:lang w:val="en-US" w:eastAsia="en-US" w:bidi="en-US"/>
      </w:rPr>
    </w:lvl>
  </w:abstractNum>
  <w:abstractNum w:abstractNumId="65" w15:restartNumberingAfterBreak="0">
    <w:nsid w:val="54A17EC7"/>
    <w:multiLevelType w:val="multilevel"/>
    <w:tmpl w:val="AF86260C"/>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color w:val="auto"/>
        <w:sz w:val="22"/>
      </w:rPr>
    </w:lvl>
    <w:lvl w:ilvl="5">
      <w:start w:val="1"/>
      <w:numFmt w:val="lowerRoman"/>
      <w:lvlText w:val="(%6)"/>
      <w:lvlJc w:val="left"/>
      <w:pPr>
        <w:ind w:left="1008" w:hanging="432"/>
      </w:pPr>
      <w:rPr>
        <w:b w:val="0"/>
        <w:i w:val="0"/>
        <w:color w:val="auto"/>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66" w15:restartNumberingAfterBreak="0">
    <w:nsid w:val="58230741"/>
    <w:multiLevelType w:val="multilevel"/>
    <w:tmpl w:val="6FC44762"/>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color w:val="auto"/>
        <w:sz w:val="22"/>
      </w:rPr>
    </w:lvl>
    <w:lvl w:ilvl="5">
      <w:start w:val="1"/>
      <w:numFmt w:val="lowerRoman"/>
      <w:lvlText w:val="(%6)"/>
      <w:lvlJc w:val="left"/>
      <w:pPr>
        <w:ind w:left="1008" w:hanging="432"/>
      </w:pPr>
      <w:rPr>
        <w:b w:val="0"/>
        <w:i w:val="0"/>
        <w:color w:val="auto"/>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67" w15:restartNumberingAfterBreak="0">
    <w:nsid w:val="58DC474C"/>
    <w:multiLevelType w:val="multilevel"/>
    <w:tmpl w:val="6E3421C2"/>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sz w:val="22"/>
      </w:rPr>
    </w:lvl>
    <w:lvl w:ilvl="5">
      <w:start w:val="1"/>
      <w:numFmt w:val="lowerRoman"/>
      <w:lvlText w:val="(%6)"/>
      <w:lvlJc w:val="left"/>
      <w:pPr>
        <w:ind w:left="1008" w:hanging="432"/>
      </w:pPr>
      <w:rPr>
        <w:b w:val="0"/>
        <w:i w:val="0"/>
        <w:color w:val="0000FF"/>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68" w15:restartNumberingAfterBreak="0">
    <w:nsid w:val="594205F1"/>
    <w:multiLevelType w:val="multilevel"/>
    <w:tmpl w:val="51F475CC"/>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color w:val="auto"/>
        <w:sz w:val="22"/>
      </w:rPr>
    </w:lvl>
    <w:lvl w:ilvl="5">
      <w:start w:val="1"/>
      <w:numFmt w:val="lowerRoman"/>
      <w:lvlText w:val="(%6)"/>
      <w:lvlJc w:val="left"/>
      <w:pPr>
        <w:ind w:left="1008" w:hanging="432"/>
      </w:pPr>
      <w:rPr>
        <w:b w:val="0"/>
        <w:i w:val="0"/>
        <w:color w:val="auto"/>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69" w15:restartNumberingAfterBreak="0">
    <w:nsid w:val="59C073B0"/>
    <w:multiLevelType w:val="hybridMultilevel"/>
    <w:tmpl w:val="42562D58"/>
    <w:lvl w:ilvl="0" w:tplc="04090017">
      <w:start w:val="1"/>
      <w:numFmt w:val="lowerLetter"/>
      <w:lvlText w:val="%1)"/>
      <w:lvlJc w:val="left"/>
      <w:pPr>
        <w:tabs>
          <w:tab w:val="num" w:pos="792"/>
        </w:tabs>
        <w:ind w:left="792" w:hanging="360"/>
      </w:pPr>
    </w:lvl>
    <w:lvl w:ilvl="1" w:tplc="04090019">
      <w:start w:val="1"/>
      <w:numFmt w:val="lowerLetter"/>
      <w:lvlText w:val="%2."/>
      <w:lvlJc w:val="left"/>
      <w:pPr>
        <w:tabs>
          <w:tab w:val="num" w:pos="1512"/>
        </w:tabs>
        <w:ind w:left="1512" w:hanging="360"/>
      </w:pPr>
    </w:lvl>
    <w:lvl w:ilvl="2" w:tplc="0409001B" w:tentative="1">
      <w:start w:val="1"/>
      <w:numFmt w:val="lowerRoman"/>
      <w:lvlText w:val="%3."/>
      <w:lvlJc w:val="right"/>
      <w:pPr>
        <w:tabs>
          <w:tab w:val="num" w:pos="2232"/>
        </w:tabs>
        <w:ind w:left="2232" w:hanging="180"/>
      </w:pPr>
    </w:lvl>
    <w:lvl w:ilvl="3" w:tplc="0409000F" w:tentative="1">
      <w:start w:val="1"/>
      <w:numFmt w:val="decimal"/>
      <w:lvlText w:val="%4."/>
      <w:lvlJc w:val="left"/>
      <w:pPr>
        <w:tabs>
          <w:tab w:val="num" w:pos="2952"/>
        </w:tabs>
        <w:ind w:left="2952" w:hanging="360"/>
      </w:pPr>
    </w:lvl>
    <w:lvl w:ilvl="4" w:tplc="04090019" w:tentative="1">
      <w:start w:val="1"/>
      <w:numFmt w:val="lowerLetter"/>
      <w:lvlText w:val="%5."/>
      <w:lvlJc w:val="left"/>
      <w:pPr>
        <w:tabs>
          <w:tab w:val="num" w:pos="3672"/>
        </w:tabs>
        <w:ind w:left="3672" w:hanging="360"/>
      </w:pPr>
    </w:lvl>
    <w:lvl w:ilvl="5" w:tplc="0409001B" w:tentative="1">
      <w:start w:val="1"/>
      <w:numFmt w:val="lowerRoman"/>
      <w:lvlText w:val="%6."/>
      <w:lvlJc w:val="right"/>
      <w:pPr>
        <w:tabs>
          <w:tab w:val="num" w:pos="4392"/>
        </w:tabs>
        <w:ind w:left="4392" w:hanging="180"/>
      </w:pPr>
    </w:lvl>
    <w:lvl w:ilvl="6" w:tplc="0409000F" w:tentative="1">
      <w:start w:val="1"/>
      <w:numFmt w:val="decimal"/>
      <w:lvlText w:val="%7."/>
      <w:lvlJc w:val="left"/>
      <w:pPr>
        <w:tabs>
          <w:tab w:val="num" w:pos="5112"/>
        </w:tabs>
        <w:ind w:left="5112" w:hanging="360"/>
      </w:pPr>
    </w:lvl>
    <w:lvl w:ilvl="7" w:tplc="04090019" w:tentative="1">
      <w:start w:val="1"/>
      <w:numFmt w:val="lowerLetter"/>
      <w:lvlText w:val="%8."/>
      <w:lvlJc w:val="left"/>
      <w:pPr>
        <w:tabs>
          <w:tab w:val="num" w:pos="5832"/>
        </w:tabs>
        <w:ind w:left="5832" w:hanging="360"/>
      </w:pPr>
    </w:lvl>
    <w:lvl w:ilvl="8" w:tplc="0409001B" w:tentative="1">
      <w:start w:val="1"/>
      <w:numFmt w:val="lowerRoman"/>
      <w:lvlText w:val="%9."/>
      <w:lvlJc w:val="right"/>
      <w:pPr>
        <w:tabs>
          <w:tab w:val="num" w:pos="6552"/>
        </w:tabs>
        <w:ind w:left="6552" w:hanging="180"/>
      </w:pPr>
    </w:lvl>
  </w:abstractNum>
  <w:abstractNum w:abstractNumId="70" w15:restartNumberingAfterBreak="0">
    <w:nsid w:val="59DC271C"/>
    <w:multiLevelType w:val="multilevel"/>
    <w:tmpl w:val="8E46A146"/>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decimal"/>
      <w:lvlText w:val="%5."/>
      <w:lvlJc w:val="left"/>
      <w:pPr>
        <w:ind w:left="720" w:hanging="288"/>
      </w:pPr>
      <w:rPr>
        <w:rFonts w:hint="default"/>
        <w:b w:val="0"/>
        <w:i w:val="0"/>
        <w:color w:val="auto"/>
        <w:sz w:val="22"/>
      </w:rPr>
    </w:lvl>
    <w:lvl w:ilvl="5">
      <w:start w:val="1"/>
      <w:numFmt w:val="lowerRoman"/>
      <w:lvlText w:val="(%6)"/>
      <w:lvlJc w:val="left"/>
      <w:pPr>
        <w:ind w:left="1008" w:hanging="432"/>
      </w:pPr>
      <w:rPr>
        <w:b w:val="0"/>
        <w:i w:val="0"/>
        <w:color w:val="auto"/>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71" w15:restartNumberingAfterBreak="0">
    <w:nsid w:val="5C736251"/>
    <w:multiLevelType w:val="multilevel"/>
    <w:tmpl w:val="B82293D4"/>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color w:val="auto"/>
        <w:sz w:val="22"/>
      </w:rPr>
    </w:lvl>
    <w:lvl w:ilvl="5">
      <w:start w:val="1"/>
      <w:numFmt w:val="lowerRoman"/>
      <w:lvlText w:val="(%6)"/>
      <w:lvlJc w:val="left"/>
      <w:pPr>
        <w:ind w:left="1008" w:hanging="432"/>
      </w:pPr>
      <w:rPr>
        <w:b w:val="0"/>
        <w:i w:val="0"/>
        <w:color w:val="auto"/>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72" w15:restartNumberingAfterBreak="0">
    <w:nsid w:val="5F631D2D"/>
    <w:multiLevelType w:val="hybridMultilevel"/>
    <w:tmpl w:val="B55E78EE"/>
    <w:lvl w:ilvl="0" w:tplc="04090017">
      <w:start w:val="1"/>
      <w:numFmt w:val="lowerLetter"/>
      <w:lvlText w:val="%1)"/>
      <w:lvlJc w:val="left"/>
      <w:pPr>
        <w:ind w:left="1647" w:hanging="360"/>
      </w:pPr>
    </w:lvl>
    <w:lvl w:ilvl="1" w:tplc="04090019" w:tentative="1">
      <w:start w:val="1"/>
      <w:numFmt w:val="lowerLetter"/>
      <w:lvlText w:val="%2."/>
      <w:lvlJc w:val="left"/>
      <w:pPr>
        <w:ind w:left="2367" w:hanging="360"/>
      </w:pPr>
    </w:lvl>
    <w:lvl w:ilvl="2" w:tplc="0409001B" w:tentative="1">
      <w:start w:val="1"/>
      <w:numFmt w:val="lowerRoman"/>
      <w:lvlText w:val="%3."/>
      <w:lvlJc w:val="right"/>
      <w:pPr>
        <w:ind w:left="3087" w:hanging="180"/>
      </w:pPr>
    </w:lvl>
    <w:lvl w:ilvl="3" w:tplc="0409000F" w:tentative="1">
      <w:start w:val="1"/>
      <w:numFmt w:val="decimal"/>
      <w:lvlText w:val="%4."/>
      <w:lvlJc w:val="left"/>
      <w:pPr>
        <w:ind w:left="3807" w:hanging="360"/>
      </w:pPr>
    </w:lvl>
    <w:lvl w:ilvl="4" w:tplc="04090019" w:tentative="1">
      <w:start w:val="1"/>
      <w:numFmt w:val="lowerLetter"/>
      <w:lvlText w:val="%5."/>
      <w:lvlJc w:val="left"/>
      <w:pPr>
        <w:ind w:left="4527" w:hanging="360"/>
      </w:pPr>
    </w:lvl>
    <w:lvl w:ilvl="5" w:tplc="0409001B" w:tentative="1">
      <w:start w:val="1"/>
      <w:numFmt w:val="lowerRoman"/>
      <w:lvlText w:val="%6."/>
      <w:lvlJc w:val="right"/>
      <w:pPr>
        <w:ind w:left="5247" w:hanging="180"/>
      </w:pPr>
    </w:lvl>
    <w:lvl w:ilvl="6" w:tplc="0409000F" w:tentative="1">
      <w:start w:val="1"/>
      <w:numFmt w:val="decimal"/>
      <w:lvlText w:val="%7."/>
      <w:lvlJc w:val="left"/>
      <w:pPr>
        <w:ind w:left="5967" w:hanging="360"/>
      </w:pPr>
    </w:lvl>
    <w:lvl w:ilvl="7" w:tplc="04090019" w:tentative="1">
      <w:start w:val="1"/>
      <w:numFmt w:val="lowerLetter"/>
      <w:lvlText w:val="%8."/>
      <w:lvlJc w:val="left"/>
      <w:pPr>
        <w:ind w:left="6687" w:hanging="360"/>
      </w:pPr>
    </w:lvl>
    <w:lvl w:ilvl="8" w:tplc="0409001B" w:tentative="1">
      <w:start w:val="1"/>
      <w:numFmt w:val="lowerRoman"/>
      <w:lvlText w:val="%9."/>
      <w:lvlJc w:val="right"/>
      <w:pPr>
        <w:ind w:left="7407" w:hanging="180"/>
      </w:pPr>
    </w:lvl>
  </w:abstractNum>
  <w:abstractNum w:abstractNumId="73" w15:restartNumberingAfterBreak="0">
    <w:nsid w:val="60502986"/>
    <w:multiLevelType w:val="hybridMultilevel"/>
    <w:tmpl w:val="B55E78EE"/>
    <w:lvl w:ilvl="0" w:tplc="04090017">
      <w:start w:val="1"/>
      <w:numFmt w:val="lowerLetter"/>
      <w:lvlText w:val="%1)"/>
      <w:lvlJc w:val="left"/>
      <w:pPr>
        <w:ind w:left="1647" w:hanging="360"/>
      </w:pPr>
    </w:lvl>
    <w:lvl w:ilvl="1" w:tplc="04090019" w:tentative="1">
      <w:start w:val="1"/>
      <w:numFmt w:val="lowerLetter"/>
      <w:lvlText w:val="%2."/>
      <w:lvlJc w:val="left"/>
      <w:pPr>
        <w:ind w:left="2367" w:hanging="360"/>
      </w:pPr>
    </w:lvl>
    <w:lvl w:ilvl="2" w:tplc="0409001B" w:tentative="1">
      <w:start w:val="1"/>
      <w:numFmt w:val="lowerRoman"/>
      <w:lvlText w:val="%3."/>
      <w:lvlJc w:val="right"/>
      <w:pPr>
        <w:ind w:left="3087" w:hanging="180"/>
      </w:pPr>
    </w:lvl>
    <w:lvl w:ilvl="3" w:tplc="0409000F" w:tentative="1">
      <w:start w:val="1"/>
      <w:numFmt w:val="decimal"/>
      <w:lvlText w:val="%4."/>
      <w:lvlJc w:val="left"/>
      <w:pPr>
        <w:ind w:left="3807" w:hanging="360"/>
      </w:pPr>
    </w:lvl>
    <w:lvl w:ilvl="4" w:tplc="04090019" w:tentative="1">
      <w:start w:val="1"/>
      <w:numFmt w:val="lowerLetter"/>
      <w:lvlText w:val="%5."/>
      <w:lvlJc w:val="left"/>
      <w:pPr>
        <w:ind w:left="4527" w:hanging="360"/>
      </w:pPr>
    </w:lvl>
    <w:lvl w:ilvl="5" w:tplc="0409001B" w:tentative="1">
      <w:start w:val="1"/>
      <w:numFmt w:val="lowerRoman"/>
      <w:lvlText w:val="%6."/>
      <w:lvlJc w:val="right"/>
      <w:pPr>
        <w:ind w:left="5247" w:hanging="180"/>
      </w:pPr>
    </w:lvl>
    <w:lvl w:ilvl="6" w:tplc="0409000F" w:tentative="1">
      <w:start w:val="1"/>
      <w:numFmt w:val="decimal"/>
      <w:lvlText w:val="%7."/>
      <w:lvlJc w:val="left"/>
      <w:pPr>
        <w:ind w:left="5967" w:hanging="360"/>
      </w:pPr>
    </w:lvl>
    <w:lvl w:ilvl="7" w:tplc="04090019" w:tentative="1">
      <w:start w:val="1"/>
      <w:numFmt w:val="lowerLetter"/>
      <w:lvlText w:val="%8."/>
      <w:lvlJc w:val="left"/>
      <w:pPr>
        <w:ind w:left="6687" w:hanging="360"/>
      </w:pPr>
    </w:lvl>
    <w:lvl w:ilvl="8" w:tplc="0409001B" w:tentative="1">
      <w:start w:val="1"/>
      <w:numFmt w:val="lowerRoman"/>
      <w:lvlText w:val="%9."/>
      <w:lvlJc w:val="right"/>
      <w:pPr>
        <w:ind w:left="7407" w:hanging="180"/>
      </w:pPr>
    </w:lvl>
  </w:abstractNum>
  <w:abstractNum w:abstractNumId="74" w15:restartNumberingAfterBreak="0">
    <w:nsid w:val="614855FF"/>
    <w:multiLevelType w:val="multilevel"/>
    <w:tmpl w:val="7BD8A5C6"/>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sz w:val="22"/>
      </w:rPr>
    </w:lvl>
    <w:lvl w:ilvl="5">
      <w:start w:val="1"/>
      <w:numFmt w:val="lowerRoman"/>
      <w:lvlText w:val="(%6)"/>
      <w:lvlJc w:val="left"/>
      <w:pPr>
        <w:ind w:left="1008" w:hanging="432"/>
      </w:pPr>
      <w:rPr>
        <w:b w:val="0"/>
        <w:i w:val="0"/>
        <w:color w:val="auto"/>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75" w15:restartNumberingAfterBreak="0">
    <w:nsid w:val="617D5186"/>
    <w:multiLevelType w:val="multilevel"/>
    <w:tmpl w:val="E44CE6F8"/>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sz w:val="22"/>
      </w:rPr>
    </w:lvl>
    <w:lvl w:ilvl="5">
      <w:start w:val="1"/>
      <w:numFmt w:val="lowerRoman"/>
      <w:lvlText w:val="(%6)"/>
      <w:lvlJc w:val="left"/>
      <w:pPr>
        <w:ind w:left="1008" w:hanging="432"/>
      </w:pPr>
      <w:rPr>
        <w:b w:val="0"/>
        <w:i w:val="0"/>
        <w:color w:val="0000FF"/>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76" w15:restartNumberingAfterBreak="0">
    <w:nsid w:val="627D1C54"/>
    <w:multiLevelType w:val="multilevel"/>
    <w:tmpl w:val="F976DD1E"/>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sz w:val="22"/>
      </w:rPr>
    </w:lvl>
    <w:lvl w:ilvl="5">
      <w:start w:val="1"/>
      <w:numFmt w:val="lowerRoman"/>
      <w:lvlText w:val="%6."/>
      <w:lvlJc w:val="right"/>
      <w:pPr>
        <w:ind w:left="1008" w:hanging="432"/>
      </w:pPr>
      <w:rPr>
        <w:b w:val="0"/>
        <w:i w:val="0"/>
        <w:color w:val="auto"/>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77" w15:restartNumberingAfterBreak="0">
    <w:nsid w:val="63755D2F"/>
    <w:multiLevelType w:val="multilevel"/>
    <w:tmpl w:val="44CCD000"/>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color w:val="auto"/>
        <w:sz w:val="22"/>
      </w:rPr>
    </w:lvl>
    <w:lvl w:ilvl="5">
      <w:start w:val="1"/>
      <w:numFmt w:val="lowerRoman"/>
      <w:lvlText w:val="(%6)"/>
      <w:lvlJc w:val="left"/>
      <w:pPr>
        <w:ind w:left="1008" w:hanging="432"/>
      </w:pPr>
      <w:rPr>
        <w:b w:val="0"/>
        <w:i w:val="0"/>
        <w:color w:val="auto"/>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78" w15:restartNumberingAfterBreak="0">
    <w:nsid w:val="63B90F36"/>
    <w:multiLevelType w:val="hybridMultilevel"/>
    <w:tmpl w:val="89C0FAD2"/>
    <w:lvl w:ilvl="0" w:tplc="0409000F">
      <w:start w:val="1"/>
      <w:numFmt w:val="decimal"/>
      <w:lvlText w:val="%1."/>
      <w:lvlJc w:val="left"/>
      <w:pPr>
        <w:tabs>
          <w:tab w:val="num" w:pos="792"/>
        </w:tabs>
        <w:ind w:left="792" w:hanging="360"/>
      </w:pPr>
    </w:lvl>
    <w:lvl w:ilvl="1" w:tplc="04090019" w:tentative="1">
      <w:start w:val="1"/>
      <w:numFmt w:val="lowerLetter"/>
      <w:lvlText w:val="%2."/>
      <w:lvlJc w:val="left"/>
      <w:pPr>
        <w:tabs>
          <w:tab w:val="num" w:pos="1512"/>
        </w:tabs>
        <w:ind w:left="1512" w:hanging="360"/>
      </w:pPr>
    </w:lvl>
    <w:lvl w:ilvl="2" w:tplc="0409001B" w:tentative="1">
      <w:start w:val="1"/>
      <w:numFmt w:val="lowerRoman"/>
      <w:lvlText w:val="%3."/>
      <w:lvlJc w:val="right"/>
      <w:pPr>
        <w:tabs>
          <w:tab w:val="num" w:pos="2232"/>
        </w:tabs>
        <w:ind w:left="2232" w:hanging="180"/>
      </w:pPr>
    </w:lvl>
    <w:lvl w:ilvl="3" w:tplc="0409000F" w:tentative="1">
      <w:start w:val="1"/>
      <w:numFmt w:val="decimal"/>
      <w:lvlText w:val="%4."/>
      <w:lvlJc w:val="left"/>
      <w:pPr>
        <w:tabs>
          <w:tab w:val="num" w:pos="2952"/>
        </w:tabs>
        <w:ind w:left="2952" w:hanging="360"/>
      </w:pPr>
    </w:lvl>
    <w:lvl w:ilvl="4" w:tplc="04090019" w:tentative="1">
      <w:start w:val="1"/>
      <w:numFmt w:val="lowerLetter"/>
      <w:lvlText w:val="%5."/>
      <w:lvlJc w:val="left"/>
      <w:pPr>
        <w:tabs>
          <w:tab w:val="num" w:pos="3672"/>
        </w:tabs>
        <w:ind w:left="3672" w:hanging="360"/>
      </w:pPr>
    </w:lvl>
    <w:lvl w:ilvl="5" w:tplc="0409001B" w:tentative="1">
      <w:start w:val="1"/>
      <w:numFmt w:val="lowerRoman"/>
      <w:lvlText w:val="%6."/>
      <w:lvlJc w:val="right"/>
      <w:pPr>
        <w:tabs>
          <w:tab w:val="num" w:pos="4392"/>
        </w:tabs>
        <w:ind w:left="4392" w:hanging="180"/>
      </w:pPr>
    </w:lvl>
    <w:lvl w:ilvl="6" w:tplc="0409000F" w:tentative="1">
      <w:start w:val="1"/>
      <w:numFmt w:val="decimal"/>
      <w:lvlText w:val="%7."/>
      <w:lvlJc w:val="left"/>
      <w:pPr>
        <w:tabs>
          <w:tab w:val="num" w:pos="5112"/>
        </w:tabs>
        <w:ind w:left="5112" w:hanging="360"/>
      </w:pPr>
    </w:lvl>
    <w:lvl w:ilvl="7" w:tplc="04090019" w:tentative="1">
      <w:start w:val="1"/>
      <w:numFmt w:val="lowerLetter"/>
      <w:lvlText w:val="%8."/>
      <w:lvlJc w:val="left"/>
      <w:pPr>
        <w:tabs>
          <w:tab w:val="num" w:pos="5832"/>
        </w:tabs>
        <w:ind w:left="5832" w:hanging="360"/>
      </w:pPr>
    </w:lvl>
    <w:lvl w:ilvl="8" w:tplc="0409001B" w:tentative="1">
      <w:start w:val="1"/>
      <w:numFmt w:val="lowerRoman"/>
      <w:lvlText w:val="%9."/>
      <w:lvlJc w:val="right"/>
      <w:pPr>
        <w:tabs>
          <w:tab w:val="num" w:pos="6552"/>
        </w:tabs>
        <w:ind w:left="6552" w:hanging="180"/>
      </w:pPr>
    </w:lvl>
  </w:abstractNum>
  <w:abstractNum w:abstractNumId="79" w15:restartNumberingAfterBreak="0">
    <w:nsid w:val="665E6D76"/>
    <w:multiLevelType w:val="multilevel"/>
    <w:tmpl w:val="477E14EC"/>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sz w:val="22"/>
      </w:rPr>
    </w:lvl>
    <w:lvl w:ilvl="5">
      <w:start w:val="1"/>
      <w:numFmt w:val="lowerRoman"/>
      <w:lvlText w:val="(%6)"/>
      <w:lvlJc w:val="left"/>
      <w:pPr>
        <w:ind w:left="1008" w:hanging="432"/>
      </w:pPr>
      <w:rPr>
        <w:b w:val="0"/>
        <w:i w:val="0"/>
        <w:color w:val="auto"/>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80" w15:restartNumberingAfterBreak="0">
    <w:nsid w:val="66744969"/>
    <w:multiLevelType w:val="multilevel"/>
    <w:tmpl w:val="D240918C"/>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color w:val="auto"/>
        <w:sz w:val="22"/>
      </w:rPr>
    </w:lvl>
    <w:lvl w:ilvl="5">
      <w:start w:val="1"/>
      <w:numFmt w:val="lowerRoman"/>
      <w:lvlText w:val="(%6)"/>
      <w:lvlJc w:val="left"/>
      <w:pPr>
        <w:ind w:left="1008" w:hanging="432"/>
      </w:pPr>
      <w:rPr>
        <w:b w:val="0"/>
        <w:i w:val="0"/>
        <w:color w:val="auto"/>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81" w15:restartNumberingAfterBreak="0">
    <w:nsid w:val="66D96D50"/>
    <w:multiLevelType w:val="multilevel"/>
    <w:tmpl w:val="F8A2ED18"/>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decimal"/>
      <w:lvlText w:val="%5."/>
      <w:lvlJc w:val="left"/>
      <w:pPr>
        <w:ind w:left="720" w:hanging="288"/>
      </w:pPr>
      <w:rPr>
        <w:rFonts w:hint="default"/>
        <w:b w:val="0"/>
        <w:i w:val="0"/>
        <w:color w:val="auto"/>
        <w:sz w:val="22"/>
      </w:rPr>
    </w:lvl>
    <w:lvl w:ilvl="5">
      <w:start w:val="1"/>
      <w:numFmt w:val="lowerRoman"/>
      <w:lvlText w:val="(%6)"/>
      <w:lvlJc w:val="left"/>
      <w:pPr>
        <w:ind w:left="1008" w:hanging="432"/>
      </w:pPr>
      <w:rPr>
        <w:b w:val="0"/>
        <w:i w:val="0"/>
        <w:color w:val="auto"/>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82" w15:restartNumberingAfterBreak="0">
    <w:nsid w:val="6778346C"/>
    <w:multiLevelType w:val="multilevel"/>
    <w:tmpl w:val="3C9489B8"/>
    <w:lvl w:ilvl="0">
      <w:start w:val="5"/>
      <w:numFmt w:val="decimal"/>
      <w:lvlText w:val="%1."/>
      <w:lvlJc w:val="left"/>
      <w:pPr>
        <w:ind w:left="360" w:hanging="360"/>
      </w:pPr>
      <w:rPr>
        <w:rFonts w:ascii="Calibri" w:hAnsi="Calibri" w:hint="default"/>
        <w:b/>
        <w:i w:val="0"/>
        <w:caps/>
        <w:strike w:val="0"/>
        <w:dstrike w:val="0"/>
        <w:sz w:val="32"/>
        <w:szCs w:val="24"/>
        <w:u w:val="none"/>
        <w:effect w:val="none"/>
      </w:rPr>
    </w:lvl>
    <w:lvl w:ilvl="1">
      <w:start w:val="1"/>
      <w:numFmt w:val="decimal"/>
      <w:lvlText w:val="%1.%2."/>
      <w:lvlJc w:val="left"/>
      <w:pPr>
        <w:ind w:left="792" w:hanging="648"/>
      </w:pPr>
      <w:rPr>
        <w:rFonts w:ascii="Calibri" w:hAnsi="Calibri" w:hint="default"/>
        <w:b/>
        <w:bCs w:val="0"/>
        <w:i w:val="0"/>
        <w:caps/>
        <w:strike w:val="0"/>
        <w:dstrike w:val="0"/>
        <w:color w:val="auto"/>
        <w:sz w:val="28"/>
        <w:szCs w:val="28"/>
        <w:u w:val="none"/>
        <w:effect w:val="none"/>
        <w:lang w:val="en-GB"/>
      </w:rPr>
    </w:lvl>
    <w:lvl w:ilvl="2">
      <w:start w:val="1"/>
      <w:numFmt w:val="decimal"/>
      <w:lvlText w:val="%1.%2.%3."/>
      <w:lvlJc w:val="left"/>
      <w:pPr>
        <w:ind w:left="1224" w:hanging="1080"/>
      </w:pPr>
      <w:rPr>
        <w:rFonts w:hint="default"/>
        <w:b/>
        <w:bCs/>
        <w:i w:val="0"/>
        <w:strike w:val="0"/>
        <w:dstrike w:val="0"/>
        <w:color w:val="auto"/>
        <w:sz w:val="22"/>
        <w:szCs w:val="22"/>
        <w:u w:val="none"/>
        <w:effect w:val="none"/>
      </w:rPr>
    </w:lvl>
    <w:lvl w:ilvl="3">
      <w:start w:val="1"/>
      <w:numFmt w:val="decimal"/>
      <w:lvlText w:val="%1.%2.%3.%4."/>
      <w:lvlJc w:val="left"/>
      <w:pPr>
        <w:ind w:left="1512" w:hanging="1368"/>
      </w:pPr>
      <w:rPr>
        <w:rFonts w:hint="default"/>
        <w:b/>
        <w:bCs/>
        <w:i w:val="0"/>
        <w:strike w:val="0"/>
        <w:dstrike w:val="0"/>
        <w:sz w:val="22"/>
        <w:u w:val="none"/>
        <w:effect w:val="none"/>
      </w:rPr>
    </w:lvl>
    <w:lvl w:ilvl="4">
      <w:start w:val="1"/>
      <w:numFmt w:val="lowerLetter"/>
      <w:lvlText w:val="(%5)"/>
      <w:lvlJc w:val="left"/>
      <w:pPr>
        <w:ind w:left="936" w:hanging="504"/>
      </w:pPr>
      <w:rPr>
        <w:rFonts w:hint="default"/>
        <w:b w:val="0"/>
        <w:i w:val="0"/>
        <w:color w:val="auto"/>
        <w:sz w:val="22"/>
      </w:rPr>
    </w:lvl>
    <w:lvl w:ilvl="5">
      <w:start w:val="1"/>
      <w:numFmt w:val="lowerRoman"/>
      <w:lvlText w:val="(%6)"/>
      <w:lvlJc w:val="left"/>
      <w:pPr>
        <w:ind w:left="1224" w:hanging="432"/>
      </w:pPr>
      <w:rPr>
        <w:rFonts w:hint="default"/>
        <w:b w:val="0"/>
        <w:i w:val="0"/>
        <w:color w:val="auto"/>
        <w:sz w:val="22"/>
      </w:rPr>
    </w:lvl>
    <w:lvl w:ilvl="6">
      <w:start w:val="1"/>
      <w:numFmt w:val="none"/>
      <w:lvlText w:val="a)"/>
      <w:lvlJc w:val="left"/>
      <w:pPr>
        <w:ind w:left="1368" w:hanging="432"/>
      </w:pPr>
      <w:rPr>
        <w:rFonts w:hint="default"/>
        <w:b w:val="0"/>
        <w:i w:val="0"/>
        <w:sz w:val="22"/>
      </w:rPr>
    </w:lvl>
    <w:lvl w:ilvl="7">
      <w:start w:val="1"/>
      <w:numFmt w:val="lowerRoman"/>
      <w:lvlText w:val="%8)"/>
      <w:lvlJc w:val="left"/>
      <w:pPr>
        <w:tabs>
          <w:tab w:val="num" w:pos="1368"/>
        </w:tabs>
        <w:ind w:left="1656" w:hanging="288"/>
      </w:pPr>
      <w:rPr>
        <w:rFonts w:hint="default"/>
        <w:b w:val="0"/>
        <w:i w:val="0"/>
        <w:sz w:val="22"/>
      </w:rPr>
    </w:lvl>
    <w:lvl w:ilvl="8">
      <w:start w:val="1"/>
      <w:numFmt w:val="lowerLetter"/>
      <w:lvlText w:val="%9."/>
      <w:lvlJc w:val="left"/>
      <w:pPr>
        <w:tabs>
          <w:tab w:val="num" w:pos="1656"/>
        </w:tabs>
        <w:ind w:left="2088" w:hanging="432"/>
      </w:pPr>
      <w:rPr>
        <w:rFonts w:hint="default"/>
        <w:b w:val="0"/>
        <w:i w:val="0"/>
        <w:sz w:val="22"/>
      </w:rPr>
    </w:lvl>
  </w:abstractNum>
  <w:abstractNum w:abstractNumId="83" w15:restartNumberingAfterBreak="0">
    <w:nsid w:val="67AD357D"/>
    <w:multiLevelType w:val="multilevel"/>
    <w:tmpl w:val="33AE167C"/>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sz w:val="22"/>
      </w:rPr>
    </w:lvl>
    <w:lvl w:ilvl="5">
      <w:start w:val="1"/>
      <w:numFmt w:val="decimal"/>
      <w:lvlText w:val="%6)"/>
      <w:lvlJc w:val="left"/>
      <w:pPr>
        <w:ind w:left="1008" w:hanging="432"/>
      </w:pPr>
      <w:rPr>
        <w:b w:val="0"/>
        <w:i w:val="0"/>
        <w:color w:val="auto"/>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84" w15:restartNumberingAfterBreak="0">
    <w:nsid w:val="67C83BB0"/>
    <w:multiLevelType w:val="multilevel"/>
    <w:tmpl w:val="5CF0E9C8"/>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decimal"/>
      <w:lvlText w:val="%5."/>
      <w:lvlJc w:val="left"/>
      <w:pPr>
        <w:ind w:left="720" w:hanging="288"/>
      </w:pPr>
      <w:rPr>
        <w:rFonts w:hint="default"/>
        <w:b w:val="0"/>
        <w:i w:val="0"/>
        <w:color w:val="auto"/>
        <w:sz w:val="22"/>
      </w:rPr>
    </w:lvl>
    <w:lvl w:ilvl="5">
      <w:start w:val="1"/>
      <w:numFmt w:val="lowerRoman"/>
      <w:lvlText w:val="(%6)"/>
      <w:lvlJc w:val="left"/>
      <w:pPr>
        <w:ind w:left="1008" w:hanging="432"/>
      </w:pPr>
      <w:rPr>
        <w:b w:val="0"/>
        <w:i w:val="0"/>
        <w:color w:val="auto"/>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85" w15:restartNumberingAfterBreak="0">
    <w:nsid w:val="694006BB"/>
    <w:multiLevelType w:val="hybridMultilevel"/>
    <w:tmpl w:val="54E8A91E"/>
    <w:lvl w:ilvl="0" w:tplc="04090011">
      <w:start w:val="1"/>
      <w:numFmt w:val="decimal"/>
      <w:lvlText w:val="%1)"/>
      <w:lvlJc w:val="left"/>
      <w:pPr>
        <w:tabs>
          <w:tab w:val="num" w:pos="792"/>
        </w:tabs>
        <w:ind w:left="792" w:hanging="360"/>
      </w:pPr>
    </w:lvl>
    <w:lvl w:ilvl="1" w:tplc="04090019">
      <w:start w:val="1"/>
      <w:numFmt w:val="lowerLetter"/>
      <w:lvlText w:val="%2."/>
      <w:lvlJc w:val="left"/>
      <w:pPr>
        <w:tabs>
          <w:tab w:val="num" w:pos="1512"/>
        </w:tabs>
        <w:ind w:left="1512" w:hanging="360"/>
      </w:pPr>
    </w:lvl>
    <w:lvl w:ilvl="2" w:tplc="0409001B" w:tentative="1">
      <w:start w:val="1"/>
      <w:numFmt w:val="lowerRoman"/>
      <w:lvlText w:val="%3."/>
      <w:lvlJc w:val="right"/>
      <w:pPr>
        <w:tabs>
          <w:tab w:val="num" w:pos="2232"/>
        </w:tabs>
        <w:ind w:left="2232" w:hanging="180"/>
      </w:pPr>
    </w:lvl>
    <w:lvl w:ilvl="3" w:tplc="0409000F" w:tentative="1">
      <w:start w:val="1"/>
      <w:numFmt w:val="decimal"/>
      <w:lvlText w:val="%4."/>
      <w:lvlJc w:val="left"/>
      <w:pPr>
        <w:tabs>
          <w:tab w:val="num" w:pos="2952"/>
        </w:tabs>
        <w:ind w:left="2952" w:hanging="360"/>
      </w:pPr>
    </w:lvl>
    <w:lvl w:ilvl="4" w:tplc="04090019" w:tentative="1">
      <w:start w:val="1"/>
      <w:numFmt w:val="lowerLetter"/>
      <w:lvlText w:val="%5."/>
      <w:lvlJc w:val="left"/>
      <w:pPr>
        <w:tabs>
          <w:tab w:val="num" w:pos="3672"/>
        </w:tabs>
        <w:ind w:left="3672" w:hanging="360"/>
      </w:pPr>
    </w:lvl>
    <w:lvl w:ilvl="5" w:tplc="0409001B" w:tentative="1">
      <w:start w:val="1"/>
      <w:numFmt w:val="lowerRoman"/>
      <w:lvlText w:val="%6."/>
      <w:lvlJc w:val="right"/>
      <w:pPr>
        <w:tabs>
          <w:tab w:val="num" w:pos="4392"/>
        </w:tabs>
        <w:ind w:left="4392" w:hanging="180"/>
      </w:pPr>
    </w:lvl>
    <w:lvl w:ilvl="6" w:tplc="0409000F" w:tentative="1">
      <w:start w:val="1"/>
      <w:numFmt w:val="decimal"/>
      <w:lvlText w:val="%7."/>
      <w:lvlJc w:val="left"/>
      <w:pPr>
        <w:tabs>
          <w:tab w:val="num" w:pos="5112"/>
        </w:tabs>
        <w:ind w:left="5112" w:hanging="360"/>
      </w:pPr>
    </w:lvl>
    <w:lvl w:ilvl="7" w:tplc="04090019" w:tentative="1">
      <w:start w:val="1"/>
      <w:numFmt w:val="lowerLetter"/>
      <w:lvlText w:val="%8."/>
      <w:lvlJc w:val="left"/>
      <w:pPr>
        <w:tabs>
          <w:tab w:val="num" w:pos="5832"/>
        </w:tabs>
        <w:ind w:left="5832" w:hanging="360"/>
      </w:pPr>
    </w:lvl>
    <w:lvl w:ilvl="8" w:tplc="0409001B" w:tentative="1">
      <w:start w:val="1"/>
      <w:numFmt w:val="lowerRoman"/>
      <w:lvlText w:val="%9."/>
      <w:lvlJc w:val="right"/>
      <w:pPr>
        <w:tabs>
          <w:tab w:val="num" w:pos="6552"/>
        </w:tabs>
        <w:ind w:left="6552" w:hanging="180"/>
      </w:pPr>
    </w:lvl>
  </w:abstractNum>
  <w:abstractNum w:abstractNumId="86" w15:restartNumberingAfterBreak="0">
    <w:nsid w:val="6991278E"/>
    <w:multiLevelType w:val="hybridMultilevel"/>
    <w:tmpl w:val="42562D58"/>
    <w:lvl w:ilvl="0" w:tplc="04090017">
      <w:start w:val="1"/>
      <w:numFmt w:val="lowerLetter"/>
      <w:lvlText w:val="%1)"/>
      <w:lvlJc w:val="left"/>
      <w:pPr>
        <w:tabs>
          <w:tab w:val="num" w:pos="792"/>
        </w:tabs>
        <w:ind w:left="792" w:hanging="360"/>
      </w:pPr>
    </w:lvl>
    <w:lvl w:ilvl="1" w:tplc="04090019">
      <w:start w:val="1"/>
      <w:numFmt w:val="lowerLetter"/>
      <w:lvlText w:val="%2."/>
      <w:lvlJc w:val="left"/>
      <w:pPr>
        <w:tabs>
          <w:tab w:val="num" w:pos="1512"/>
        </w:tabs>
        <w:ind w:left="1512" w:hanging="360"/>
      </w:pPr>
    </w:lvl>
    <w:lvl w:ilvl="2" w:tplc="0409001B" w:tentative="1">
      <w:start w:val="1"/>
      <w:numFmt w:val="lowerRoman"/>
      <w:lvlText w:val="%3."/>
      <w:lvlJc w:val="right"/>
      <w:pPr>
        <w:tabs>
          <w:tab w:val="num" w:pos="2232"/>
        </w:tabs>
        <w:ind w:left="2232" w:hanging="180"/>
      </w:pPr>
    </w:lvl>
    <w:lvl w:ilvl="3" w:tplc="0409000F" w:tentative="1">
      <w:start w:val="1"/>
      <w:numFmt w:val="decimal"/>
      <w:lvlText w:val="%4."/>
      <w:lvlJc w:val="left"/>
      <w:pPr>
        <w:tabs>
          <w:tab w:val="num" w:pos="2952"/>
        </w:tabs>
        <w:ind w:left="2952" w:hanging="360"/>
      </w:pPr>
    </w:lvl>
    <w:lvl w:ilvl="4" w:tplc="04090019" w:tentative="1">
      <w:start w:val="1"/>
      <w:numFmt w:val="lowerLetter"/>
      <w:lvlText w:val="%5."/>
      <w:lvlJc w:val="left"/>
      <w:pPr>
        <w:tabs>
          <w:tab w:val="num" w:pos="3672"/>
        </w:tabs>
        <w:ind w:left="3672" w:hanging="360"/>
      </w:pPr>
    </w:lvl>
    <w:lvl w:ilvl="5" w:tplc="0409001B" w:tentative="1">
      <w:start w:val="1"/>
      <w:numFmt w:val="lowerRoman"/>
      <w:lvlText w:val="%6."/>
      <w:lvlJc w:val="right"/>
      <w:pPr>
        <w:tabs>
          <w:tab w:val="num" w:pos="4392"/>
        </w:tabs>
        <w:ind w:left="4392" w:hanging="180"/>
      </w:pPr>
    </w:lvl>
    <w:lvl w:ilvl="6" w:tplc="0409000F" w:tentative="1">
      <w:start w:val="1"/>
      <w:numFmt w:val="decimal"/>
      <w:lvlText w:val="%7."/>
      <w:lvlJc w:val="left"/>
      <w:pPr>
        <w:tabs>
          <w:tab w:val="num" w:pos="5112"/>
        </w:tabs>
        <w:ind w:left="5112" w:hanging="360"/>
      </w:pPr>
    </w:lvl>
    <w:lvl w:ilvl="7" w:tplc="04090019" w:tentative="1">
      <w:start w:val="1"/>
      <w:numFmt w:val="lowerLetter"/>
      <w:lvlText w:val="%8."/>
      <w:lvlJc w:val="left"/>
      <w:pPr>
        <w:tabs>
          <w:tab w:val="num" w:pos="5832"/>
        </w:tabs>
        <w:ind w:left="5832" w:hanging="360"/>
      </w:pPr>
    </w:lvl>
    <w:lvl w:ilvl="8" w:tplc="0409001B" w:tentative="1">
      <w:start w:val="1"/>
      <w:numFmt w:val="lowerRoman"/>
      <w:lvlText w:val="%9."/>
      <w:lvlJc w:val="right"/>
      <w:pPr>
        <w:tabs>
          <w:tab w:val="num" w:pos="6552"/>
        </w:tabs>
        <w:ind w:left="6552" w:hanging="180"/>
      </w:pPr>
    </w:lvl>
  </w:abstractNum>
  <w:abstractNum w:abstractNumId="87" w15:restartNumberingAfterBreak="0">
    <w:nsid w:val="6C827E81"/>
    <w:multiLevelType w:val="multilevel"/>
    <w:tmpl w:val="DBE46F1E"/>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sz w:val="22"/>
      </w:rPr>
    </w:lvl>
    <w:lvl w:ilvl="5">
      <w:start w:val="1"/>
      <w:numFmt w:val="lowerRoman"/>
      <w:lvlText w:val="(%6)"/>
      <w:lvlJc w:val="left"/>
      <w:pPr>
        <w:ind w:left="1008" w:hanging="432"/>
      </w:pPr>
      <w:rPr>
        <w:b w:val="0"/>
        <w:i w:val="0"/>
        <w:color w:val="auto"/>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88" w15:restartNumberingAfterBreak="0">
    <w:nsid w:val="6EDC3387"/>
    <w:multiLevelType w:val="hybridMultilevel"/>
    <w:tmpl w:val="FA3696FA"/>
    <w:lvl w:ilvl="0" w:tplc="6FD82A46">
      <w:numFmt w:val="bullet"/>
      <w:lvlText w:val=""/>
      <w:lvlJc w:val="left"/>
      <w:pPr>
        <w:ind w:left="964" w:hanging="361"/>
      </w:pPr>
      <w:rPr>
        <w:rFonts w:ascii="Symbol" w:eastAsia="Symbol" w:hAnsi="Symbol" w:cs="Symbol" w:hint="default"/>
        <w:w w:val="99"/>
        <w:sz w:val="22"/>
        <w:szCs w:val="22"/>
        <w:lang w:val="en-US" w:eastAsia="en-US" w:bidi="en-US"/>
      </w:rPr>
    </w:lvl>
    <w:lvl w:ilvl="1" w:tplc="12CEEE0C">
      <w:numFmt w:val="bullet"/>
      <w:lvlText w:val="•"/>
      <w:lvlJc w:val="left"/>
      <w:pPr>
        <w:ind w:left="1856" w:hanging="361"/>
      </w:pPr>
      <w:rPr>
        <w:rFonts w:hint="default"/>
        <w:lang w:val="en-US" w:eastAsia="en-US" w:bidi="en-US"/>
      </w:rPr>
    </w:lvl>
    <w:lvl w:ilvl="2" w:tplc="DA8E1774">
      <w:numFmt w:val="bullet"/>
      <w:lvlText w:val="•"/>
      <w:lvlJc w:val="left"/>
      <w:pPr>
        <w:ind w:left="2753" w:hanging="361"/>
      </w:pPr>
      <w:rPr>
        <w:rFonts w:hint="default"/>
        <w:lang w:val="en-US" w:eastAsia="en-US" w:bidi="en-US"/>
      </w:rPr>
    </w:lvl>
    <w:lvl w:ilvl="3" w:tplc="012EA820">
      <w:numFmt w:val="bullet"/>
      <w:lvlText w:val="•"/>
      <w:lvlJc w:val="left"/>
      <w:pPr>
        <w:ind w:left="3649" w:hanging="361"/>
      </w:pPr>
      <w:rPr>
        <w:rFonts w:hint="default"/>
        <w:lang w:val="en-US" w:eastAsia="en-US" w:bidi="en-US"/>
      </w:rPr>
    </w:lvl>
    <w:lvl w:ilvl="4" w:tplc="4AF62C58">
      <w:numFmt w:val="bullet"/>
      <w:lvlText w:val="•"/>
      <w:lvlJc w:val="left"/>
      <w:pPr>
        <w:ind w:left="4546" w:hanging="361"/>
      </w:pPr>
      <w:rPr>
        <w:rFonts w:hint="default"/>
        <w:lang w:val="en-US" w:eastAsia="en-US" w:bidi="en-US"/>
      </w:rPr>
    </w:lvl>
    <w:lvl w:ilvl="5" w:tplc="910AA8F0">
      <w:numFmt w:val="bullet"/>
      <w:lvlText w:val="•"/>
      <w:lvlJc w:val="left"/>
      <w:pPr>
        <w:ind w:left="5443" w:hanging="361"/>
      </w:pPr>
      <w:rPr>
        <w:rFonts w:hint="default"/>
        <w:lang w:val="en-US" w:eastAsia="en-US" w:bidi="en-US"/>
      </w:rPr>
    </w:lvl>
    <w:lvl w:ilvl="6" w:tplc="6CE2A228">
      <w:numFmt w:val="bullet"/>
      <w:lvlText w:val="•"/>
      <w:lvlJc w:val="left"/>
      <w:pPr>
        <w:ind w:left="6339" w:hanging="361"/>
      </w:pPr>
      <w:rPr>
        <w:rFonts w:hint="default"/>
        <w:lang w:val="en-US" w:eastAsia="en-US" w:bidi="en-US"/>
      </w:rPr>
    </w:lvl>
    <w:lvl w:ilvl="7" w:tplc="4538F3DC">
      <w:numFmt w:val="bullet"/>
      <w:lvlText w:val="•"/>
      <w:lvlJc w:val="left"/>
      <w:pPr>
        <w:ind w:left="7236" w:hanging="361"/>
      </w:pPr>
      <w:rPr>
        <w:rFonts w:hint="default"/>
        <w:lang w:val="en-US" w:eastAsia="en-US" w:bidi="en-US"/>
      </w:rPr>
    </w:lvl>
    <w:lvl w:ilvl="8" w:tplc="DB04B078">
      <w:numFmt w:val="bullet"/>
      <w:lvlText w:val="•"/>
      <w:lvlJc w:val="left"/>
      <w:pPr>
        <w:ind w:left="8133" w:hanging="361"/>
      </w:pPr>
      <w:rPr>
        <w:rFonts w:hint="default"/>
        <w:lang w:val="en-US" w:eastAsia="en-US" w:bidi="en-US"/>
      </w:rPr>
    </w:lvl>
  </w:abstractNum>
  <w:abstractNum w:abstractNumId="89" w15:restartNumberingAfterBreak="0">
    <w:nsid w:val="713D00D6"/>
    <w:multiLevelType w:val="multilevel"/>
    <w:tmpl w:val="9B4C2F5E"/>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sz w:val="22"/>
      </w:rPr>
    </w:lvl>
    <w:lvl w:ilvl="5">
      <w:start w:val="1"/>
      <w:numFmt w:val="lowerRoman"/>
      <w:lvlText w:val="(%6)"/>
      <w:lvlJc w:val="left"/>
      <w:pPr>
        <w:ind w:left="1008" w:hanging="432"/>
      </w:pPr>
      <w:rPr>
        <w:b w:val="0"/>
        <w:i w:val="0"/>
        <w:color w:val="auto"/>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90" w15:restartNumberingAfterBreak="0">
    <w:nsid w:val="73721F09"/>
    <w:multiLevelType w:val="hybridMultilevel"/>
    <w:tmpl w:val="C6706DB0"/>
    <w:lvl w:ilvl="0" w:tplc="53B240BC">
      <w:numFmt w:val="bullet"/>
      <w:lvlText w:val="-"/>
      <w:lvlJc w:val="left"/>
      <w:pPr>
        <w:ind w:left="715" w:hanging="721"/>
      </w:pPr>
      <w:rPr>
        <w:rFonts w:ascii="Tahoma" w:eastAsia="Tahoma" w:hAnsi="Tahoma" w:cs="Tahoma" w:hint="default"/>
        <w:color w:val="2C4079"/>
        <w:w w:val="99"/>
        <w:sz w:val="22"/>
        <w:szCs w:val="22"/>
        <w:lang w:val="en-US" w:eastAsia="en-US" w:bidi="en-US"/>
      </w:rPr>
    </w:lvl>
    <w:lvl w:ilvl="1" w:tplc="B60EB57E">
      <w:numFmt w:val="bullet"/>
      <w:lvlText w:val="•"/>
      <w:lvlJc w:val="left"/>
      <w:pPr>
        <w:ind w:left="1602" w:hanging="721"/>
      </w:pPr>
      <w:rPr>
        <w:rFonts w:hint="default"/>
        <w:lang w:val="en-US" w:eastAsia="en-US" w:bidi="en-US"/>
      </w:rPr>
    </w:lvl>
    <w:lvl w:ilvl="2" w:tplc="42E6E26C">
      <w:numFmt w:val="bullet"/>
      <w:lvlText w:val="•"/>
      <w:lvlJc w:val="left"/>
      <w:pPr>
        <w:ind w:left="2485" w:hanging="721"/>
      </w:pPr>
      <w:rPr>
        <w:rFonts w:hint="default"/>
        <w:lang w:val="en-US" w:eastAsia="en-US" w:bidi="en-US"/>
      </w:rPr>
    </w:lvl>
    <w:lvl w:ilvl="3" w:tplc="F6E2DAAA">
      <w:numFmt w:val="bullet"/>
      <w:lvlText w:val="•"/>
      <w:lvlJc w:val="left"/>
      <w:pPr>
        <w:ind w:left="3368" w:hanging="721"/>
      </w:pPr>
      <w:rPr>
        <w:rFonts w:hint="default"/>
        <w:lang w:val="en-US" w:eastAsia="en-US" w:bidi="en-US"/>
      </w:rPr>
    </w:lvl>
    <w:lvl w:ilvl="4" w:tplc="5B4A89DE">
      <w:numFmt w:val="bullet"/>
      <w:lvlText w:val="•"/>
      <w:lvlJc w:val="left"/>
      <w:pPr>
        <w:ind w:left="4251" w:hanging="721"/>
      </w:pPr>
      <w:rPr>
        <w:rFonts w:hint="default"/>
        <w:lang w:val="en-US" w:eastAsia="en-US" w:bidi="en-US"/>
      </w:rPr>
    </w:lvl>
    <w:lvl w:ilvl="5" w:tplc="878800AE">
      <w:numFmt w:val="bullet"/>
      <w:lvlText w:val="•"/>
      <w:lvlJc w:val="left"/>
      <w:pPr>
        <w:ind w:left="5134" w:hanging="721"/>
      </w:pPr>
      <w:rPr>
        <w:rFonts w:hint="default"/>
        <w:lang w:val="en-US" w:eastAsia="en-US" w:bidi="en-US"/>
      </w:rPr>
    </w:lvl>
    <w:lvl w:ilvl="6" w:tplc="7D0CBC1E">
      <w:numFmt w:val="bullet"/>
      <w:lvlText w:val="•"/>
      <w:lvlJc w:val="left"/>
      <w:pPr>
        <w:ind w:left="6017" w:hanging="721"/>
      </w:pPr>
      <w:rPr>
        <w:rFonts w:hint="default"/>
        <w:lang w:val="en-US" w:eastAsia="en-US" w:bidi="en-US"/>
      </w:rPr>
    </w:lvl>
    <w:lvl w:ilvl="7" w:tplc="7E3A076A">
      <w:numFmt w:val="bullet"/>
      <w:lvlText w:val="•"/>
      <w:lvlJc w:val="left"/>
      <w:pPr>
        <w:ind w:left="6900" w:hanging="721"/>
      </w:pPr>
      <w:rPr>
        <w:rFonts w:hint="default"/>
        <w:lang w:val="en-US" w:eastAsia="en-US" w:bidi="en-US"/>
      </w:rPr>
    </w:lvl>
    <w:lvl w:ilvl="8" w:tplc="DB840A5A">
      <w:numFmt w:val="bullet"/>
      <w:lvlText w:val="•"/>
      <w:lvlJc w:val="left"/>
      <w:pPr>
        <w:ind w:left="7783" w:hanging="721"/>
      </w:pPr>
      <w:rPr>
        <w:rFonts w:hint="default"/>
        <w:lang w:val="en-US" w:eastAsia="en-US" w:bidi="en-US"/>
      </w:rPr>
    </w:lvl>
  </w:abstractNum>
  <w:abstractNum w:abstractNumId="91" w15:restartNumberingAfterBreak="0">
    <w:nsid w:val="73CB0FF1"/>
    <w:multiLevelType w:val="hybridMultilevel"/>
    <w:tmpl w:val="5724653A"/>
    <w:lvl w:ilvl="0" w:tplc="F216F764">
      <w:start w:val="1"/>
      <w:numFmt w:val="decimalEnclosedCircle"/>
      <w:lvlText w:val="%1"/>
      <w:lvlJc w:val="left"/>
      <w:pPr>
        <w:ind w:left="820" w:hanging="360"/>
      </w:pPr>
      <w:rPr>
        <w:rFonts w:hint="eastAsia"/>
      </w:rPr>
    </w:lvl>
    <w:lvl w:ilvl="1" w:tplc="04090017" w:tentative="1">
      <w:start w:val="1"/>
      <w:numFmt w:val="aiueoFullWidth"/>
      <w:lvlText w:val="(%2)"/>
      <w:lvlJc w:val="left"/>
      <w:pPr>
        <w:ind w:left="1300" w:hanging="420"/>
      </w:pPr>
    </w:lvl>
    <w:lvl w:ilvl="2" w:tplc="04090011" w:tentative="1">
      <w:start w:val="1"/>
      <w:numFmt w:val="decimalEnclosedCircle"/>
      <w:lvlText w:val="%3"/>
      <w:lvlJc w:val="left"/>
      <w:pPr>
        <w:ind w:left="1720" w:hanging="420"/>
      </w:pPr>
    </w:lvl>
    <w:lvl w:ilvl="3" w:tplc="0409000F" w:tentative="1">
      <w:start w:val="1"/>
      <w:numFmt w:val="decimal"/>
      <w:lvlText w:val="%4."/>
      <w:lvlJc w:val="left"/>
      <w:pPr>
        <w:ind w:left="2140" w:hanging="420"/>
      </w:pPr>
    </w:lvl>
    <w:lvl w:ilvl="4" w:tplc="04090017" w:tentative="1">
      <w:start w:val="1"/>
      <w:numFmt w:val="aiueoFullWidth"/>
      <w:lvlText w:val="(%5)"/>
      <w:lvlJc w:val="left"/>
      <w:pPr>
        <w:ind w:left="2560" w:hanging="420"/>
      </w:pPr>
    </w:lvl>
    <w:lvl w:ilvl="5" w:tplc="04090011" w:tentative="1">
      <w:start w:val="1"/>
      <w:numFmt w:val="decimalEnclosedCircle"/>
      <w:lvlText w:val="%6"/>
      <w:lvlJc w:val="left"/>
      <w:pPr>
        <w:ind w:left="2980" w:hanging="420"/>
      </w:pPr>
    </w:lvl>
    <w:lvl w:ilvl="6" w:tplc="0409000F" w:tentative="1">
      <w:start w:val="1"/>
      <w:numFmt w:val="decimal"/>
      <w:lvlText w:val="%7."/>
      <w:lvlJc w:val="left"/>
      <w:pPr>
        <w:ind w:left="3400" w:hanging="420"/>
      </w:pPr>
    </w:lvl>
    <w:lvl w:ilvl="7" w:tplc="04090017" w:tentative="1">
      <w:start w:val="1"/>
      <w:numFmt w:val="aiueoFullWidth"/>
      <w:lvlText w:val="(%8)"/>
      <w:lvlJc w:val="left"/>
      <w:pPr>
        <w:ind w:left="3820" w:hanging="420"/>
      </w:pPr>
    </w:lvl>
    <w:lvl w:ilvl="8" w:tplc="04090011" w:tentative="1">
      <w:start w:val="1"/>
      <w:numFmt w:val="decimalEnclosedCircle"/>
      <w:lvlText w:val="%9"/>
      <w:lvlJc w:val="left"/>
      <w:pPr>
        <w:ind w:left="4240" w:hanging="420"/>
      </w:pPr>
    </w:lvl>
  </w:abstractNum>
  <w:abstractNum w:abstractNumId="92" w15:restartNumberingAfterBreak="0">
    <w:nsid w:val="73F96C78"/>
    <w:multiLevelType w:val="multilevel"/>
    <w:tmpl w:val="AF549BD2"/>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color w:val="0000FF"/>
        <w:sz w:val="22"/>
      </w:rPr>
    </w:lvl>
    <w:lvl w:ilvl="5">
      <w:start w:val="1"/>
      <w:numFmt w:val="lowerRoman"/>
      <w:lvlText w:val="(%6)"/>
      <w:lvlJc w:val="left"/>
      <w:pPr>
        <w:ind w:left="1008" w:hanging="432"/>
      </w:pPr>
      <w:rPr>
        <w:b w:val="0"/>
        <w:i w:val="0"/>
        <w:color w:val="auto"/>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93" w15:restartNumberingAfterBreak="0">
    <w:nsid w:val="756856FF"/>
    <w:multiLevelType w:val="multilevel"/>
    <w:tmpl w:val="3B44EECE"/>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sz w:val="22"/>
      </w:rPr>
    </w:lvl>
    <w:lvl w:ilvl="5">
      <w:start w:val="1"/>
      <w:numFmt w:val="lowerRoman"/>
      <w:lvlText w:val="(%6)"/>
      <w:lvlJc w:val="left"/>
      <w:pPr>
        <w:ind w:left="1008" w:hanging="432"/>
      </w:pPr>
      <w:rPr>
        <w:b w:val="0"/>
        <w:i w:val="0"/>
        <w:color w:val="auto"/>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94" w15:restartNumberingAfterBreak="0">
    <w:nsid w:val="77A55522"/>
    <w:multiLevelType w:val="multilevel"/>
    <w:tmpl w:val="D9C4C136"/>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color w:val="auto"/>
        <w:sz w:val="22"/>
      </w:rPr>
    </w:lvl>
    <w:lvl w:ilvl="5">
      <w:start w:val="1"/>
      <w:numFmt w:val="lowerRoman"/>
      <w:lvlText w:val="(%6)"/>
      <w:lvlJc w:val="left"/>
      <w:pPr>
        <w:ind w:left="1008" w:hanging="432"/>
      </w:pPr>
      <w:rPr>
        <w:b w:val="0"/>
        <w:i w:val="0"/>
        <w:color w:val="auto"/>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95" w15:restartNumberingAfterBreak="0">
    <w:nsid w:val="787E4755"/>
    <w:multiLevelType w:val="multilevel"/>
    <w:tmpl w:val="34E2124E"/>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sz w:val="22"/>
      </w:rPr>
    </w:lvl>
    <w:lvl w:ilvl="5">
      <w:start w:val="1"/>
      <w:numFmt w:val="lowerRoman"/>
      <w:lvlText w:val="(%6)"/>
      <w:lvlJc w:val="left"/>
      <w:pPr>
        <w:ind w:left="1008" w:hanging="432"/>
      </w:pPr>
      <w:rPr>
        <w:b w:val="0"/>
        <w:i w:val="0"/>
        <w:color w:val="auto"/>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96" w15:restartNumberingAfterBreak="0">
    <w:nsid w:val="7B827419"/>
    <w:multiLevelType w:val="multilevel"/>
    <w:tmpl w:val="31480B6A"/>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sz w:val="22"/>
      </w:rPr>
    </w:lvl>
    <w:lvl w:ilvl="5">
      <w:start w:val="1"/>
      <w:numFmt w:val="lowerRoman"/>
      <w:lvlText w:val="%6)"/>
      <w:lvlJc w:val="right"/>
      <w:pPr>
        <w:ind w:left="1008" w:hanging="432"/>
      </w:pPr>
      <w:rPr>
        <w:rFonts w:hint="default"/>
        <w:b w:val="0"/>
        <w:bCs/>
        <w:i w:val="0"/>
        <w:color w:val="auto"/>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97" w15:restartNumberingAfterBreak="0">
    <w:nsid w:val="7BC61CE1"/>
    <w:multiLevelType w:val="multilevel"/>
    <w:tmpl w:val="38683BB0"/>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sz w:val="22"/>
      </w:rPr>
    </w:lvl>
    <w:lvl w:ilvl="5">
      <w:start w:val="1"/>
      <w:numFmt w:val="lowerRoman"/>
      <w:lvlText w:val="(%6)"/>
      <w:lvlJc w:val="left"/>
      <w:pPr>
        <w:ind w:left="1008" w:hanging="432"/>
      </w:pPr>
      <w:rPr>
        <w:b w:val="0"/>
        <w:i w:val="0"/>
        <w:color w:val="0000FF"/>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98" w15:restartNumberingAfterBreak="0">
    <w:nsid w:val="7E5C5D2E"/>
    <w:multiLevelType w:val="hybridMultilevel"/>
    <w:tmpl w:val="8E4C8EFE"/>
    <w:lvl w:ilvl="0" w:tplc="26DC0B3E">
      <w:start w:val="1"/>
      <w:numFmt w:val="lowerLetter"/>
      <w:lvlText w:val="%1)"/>
      <w:lvlJc w:val="left"/>
      <w:pPr>
        <w:tabs>
          <w:tab w:val="num" w:pos="792"/>
        </w:tabs>
        <w:ind w:left="792" w:hanging="360"/>
      </w:pPr>
      <w:rPr>
        <w:strike w:val="0"/>
      </w:rPr>
    </w:lvl>
    <w:lvl w:ilvl="1" w:tplc="04090019">
      <w:start w:val="1"/>
      <w:numFmt w:val="lowerLetter"/>
      <w:lvlText w:val="%2."/>
      <w:lvlJc w:val="left"/>
      <w:pPr>
        <w:tabs>
          <w:tab w:val="num" w:pos="1512"/>
        </w:tabs>
        <w:ind w:left="1512" w:hanging="360"/>
      </w:pPr>
    </w:lvl>
    <w:lvl w:ilvl="2" w:tplc="0409001B" w:tentative="1">
      <w:start w:val="1"/>
      <w:numFmt w:val="lowerRoman"/>
      <w:lvlText w:val="%3."/>
      <w:lvlJc w:val="right"/>
      <w:pPr>
        <w:tabs>
          <w:tab w:val="num" w:pos="2232"/>
        </w:tabs>
        <w:ind w:left="2232" w:hanging="180"/>
      </w:pPr>
    </w:lvl>
    <w:lvl w:ilvl="3" w:tplc="0409000F" w:tentative="1">
      <w:start w:val="1"/>
      <w:numFmt w:val="decimal"/>
      <w:lvlText w:val="%4."/>
      <w:lvlJc w:val="left"/>
      <w:pPr>
        <w:tabs>
          <w:tab w:val="num" w:pos="2952"/>
        </w:tabs>
        <w:ind w:left="2952" w:hanging="360"/>
      </w:pPr>
    </w:lvl>
    <w:lvl w:ilvl="4" w:tplc="04090019" w:tentative="1">
      <w:start w:val="1"/>
      <w:numFmt w:val="lowerLetter"/>
      <w:lvlText w:val="%5."/>
      <w:lvlJc w:val="left"/>
      <w:pPr>
        <w:tabs>
          <w:tab w:val="num" w:pos="3672"/>
        </w:tabs>
        <w:ind w:left="3672" w:hanging="360"/>
      </w:pPr>
    </w:lvl>
    <w:lvl w:ilvl="5" w:tplc="0409001B" w:tentative="1">
      <w:start w:val="1"/>
      <w:numFmt w:val="lowerRoman"/>
      <w:lvlText w:val="%6."/>
      <w:lvlJc w:val="right"/>
      <w:pPr>
        <w:tabs>
          <w:tab w:val="num" w:pos="4392"/>
        </w:tabs>
        <w:ind w:left="4392" w:hanging="180"/>
      </w:pPr>
    </w:lvl>
    <w:lvl w:ilvl="6" w:tplc="0409000F" w:tentative="1">
      <w:start w:val="1"/>
      <w:numFmt w:val="decimal"/>
      <w:lvlText w:val="%7."/>
      <w:lvlJc w:val="left"/>
      <w:pPr>
        <w:tabs>
          <w:tab w:val="num" w:pos="5112"/>
        </w:tabs>
        <w:ind w:left="5112" w:hanging="360"/>
      </w:pPr>
    </w:lvl>
    <w:lvl w:ilvl="7" w:tplc="04090019" w:tentative="1">
      <w:start w:val="1"/>
      <w:numFmt w:val="lowerLetter"/>
      <w:lvlText w:val="%8."/>
      <w:lvlJc w:val="left"/>
      <w:pPr>
        <w:tabs>
          <w:tab w:val="num" w:pos="5832"/>
        </w:tabs>
        <w:ind w:left="5832" w:hanging="360"/>
      </w:pPr>
    </w:lvl>
    <w:lvl w:ilvl="8" w:tplc="0409001B" w:tentative="1">
      <w:start w:val="1"/>
      <w:numFmt w:val="lowerRoman"/>
      <w:lvlText w:val="%9."/>
      <w:lvlJc w:val="right"/>
      <w:pPr>
        <w:tabs>
          <w:tab w:val="num" w:pos="6552"/>
        </w:tabs>
        <w:ind w:left="6552" w:hanging="180"/>
      </w:pPr>
    </w:lvl>
  </w:abstractNum>
  <w:num w:numId="1" w16cid:durableId="1468402190">
    <w:abstractNumId w:val="30"/>
  </w:num>
  <w:num w:numId="2" w16cid:durableId="565844295">
    <w:abstractNumId w:val="27"/>
  </w:num>
  <w:num w:numId="3" w16cid:durableId="529340188">
    <w:abstractNumId w:val="9"/>
  </w:num>
  <w:num w:numId="4" w16cid:durableId="495729574">
    <w:abstractNumId w:val="91"/>
  </w:num>
  <w:num w:numId="5" w16cid:durableId="86968084">
    <w:abstractNumId w:val="59"/>
  </w:num>
  <w:num w:numId="6" w16cid:durableId="1627077754">
    <w:abstractNumId w:val="57"/>
  </w:num>
  <w:num w:numId="7" w16cid:durableId="1025982678">
    <w:abstractNumId w:val="79"/>
  </w:num>
  <w:num w:numId="8" w16cid:durableId="1366444727">
    <w:abstractNumId w:val="19"/>
  </w:num>
  <w:num w:numId="9" w16cid:durableId="2001276941">
    <w:abstractNumId w:val="69"/>
  </w:num>
  <w:num w:numId="10" w16cid:durableId="232664056">
    <w:abstractNumId w:val="86"/>
  </w:num>
  <w:num w:numId="11" w16cid:durableId="609122912">
    <w:abstractNumId w:val="98"/>
  </w:num>
  <w:num w:numId="12" w16cid:durableId="2051564455">
    <w:abstractNumId w:val="39"/>
  </w:num>
  <w:num w:numId="13" w16cid:durableId="510685754">
    <w:abstractNumId w:val="5"/>
  </w:num>
  <w:num w:numId="14" w16cid:durableId="1299653991">
    <w:abstractNumId w:val="26"/>
  </w:num>
  <w:num w:numId="15" w16cid:durableId="161632180">
    <w:abstractNumId w:val="22"/>
  </w:num>
  <w:num w:numId="16" w16cid:durableId="2108116277">
    <w:abstractNumId w:val="14"/>
  </w:num>
  <w:num w:numId="17" w16cid:durableId="832986987">
    <w:abstractNumId w:val="4"/>
  </w:num>
  <w:num w:numId="18" w16cid:durableId="1558979197">
    <w:abstractNumId w:val="75"/>
  </w:num>
  <w:num w:numId="19" w16cid:durableId="519858730">
    <w:abstractNumId w:val="13"/>
  </w:num>
  <w:num w:numId="20" w16cid:durableId="1856727651">
    <w:abstractNumId w:val="63"/>
  </w:num>
  <w:num w:numId="21" w16cid:durableId="1605531067">
    <w:abstractNumId w:val="74"/>
  </w:num>
  <w:num w:numId="22" w16cid:durableId="946932964">
    <w:abstractNumId w:val="87"/>
  </w:num>
  <w:num w:numId="23" w16cid:durableId="195773303">
    <w:abstractNumId w:val="73"/>
  </w:num>
  <w:num w:numId="24" w16cid:durableId="1683900793">
    <w:abstractNumId w:val="11"/>
  </w:num>
  <w:num w:numId="25" w16cid:durableId="4480355">
    <w:abstractNumId w:val="89"/>
  </w:num>
  <w:num w:numId="26" w16cid:durableId="960913169">
    <w:abstractNumId w:val="41"/>
  </w:num>
  <w:num w:numId="27" w16cid:durableId="1052076573">
    <w:abstractNumId w:val="42"/>
  </w:num>
  <w:num w:numId="28" w16cid:durableId="817037871">
    <w:abstractNumId w:val="54"/>
  </w:num>
  <w:num w:numId="29" w16cid:durableId="1071199394">
    <w:abstractNumId w:val="40"/>
  </w:num>
  <w:num w:numId="30" w16cid:durableId="1796481532">
    <w:abstractNumId w:val="83"/>
  </w:num>
  <w:num w:numId="31" w16cid:durableId="852457941">
    <w:abstractNumId w:val="80"/>
  </w:num>
  <w:num w:numId="32" w16cid:durableId="1171138399">
    <w:abstractNumId w:val="7"/>
  </w:num>
  <w:num w:numId="33" w16cid:durableId="1680040103">
    <w:abstractNumId w:val="25"/>
  </w:num>
  <w:num w:numId="34" w16cid:durableId="872617535">
    <w:abstractNumId w:val="48"/>
  </w:num>
  <w:num w:numId="35" w16cid:durableId="664863482">
    <w:abstractNumId w:val="72"/>
  </w:num>
  <w:num w:numId="36" w16cid:durableId="1824736203">
    <w:abstractNumId w:val="55"/>
  </w:num>
  <w:num w:numId="37" w16cid:durableId="104421212">
    <w:abstractNumId w:val="33"/>
  </w:num>
  <w:num w:numId="38" w16cid:durableId="242107374">
    <w:abstractNumId w:val="47"/>
  </w:num>
  <w:num w:numId="39" w16cid:durableId="687869358">
    <w:abstractNumId w:val="29"/>
  </w:num>
  <w:num w:numId="40" w16cid:durableId="1469784207">
    <w:abstractNumId w:val="18"/>
  </w:num>
  <w:num w:numId="41" w16cid:durableId="352539649">
    <w:abstractNumId w:val="52"/>
  </w:num>
  <w:num w:numId="42" w16cid:durableId="841048828">
    <w:abstractNumId w:val="92"/>
  </w:num>
  <w:num w:numId="43" w16cid:durableId="1038316153">
    <w:abstractNumId w:val="17"/>
  </w:num>
  <w:num w:numId="44" w16cid:durableId="645159804">
    <w:abstractNumId w:val="67"/>
  </w:num>
  <w:num w:numId="45" w16cid:durableId="983120550">
    <w:abstractNumId w:val="0"/>
  </w:num>
  <w:num w:numId="46" w16cid:durableId="2112507175">
    <w:abstractNumId w:val="97"/>
  </w:num>
  <w:num w:numId="47" w16cid:durableId="1487622604">
    <w:abstractNumId w:val="49"/>
  </w:num>
  <w:num w:numId="48" w16cid:durableId="2124766338">
    <w:abstractNumId w:val="66"/>
  </w:num>
  <w:num w:numId="49" w16cid:durableId="844125655">
    <w:abstractNumId w:val="24"/>
  </w:num>
  <w:num w:numId="50" w16cid:durableId="454636873">
    <w:abstractNumId w:val="37"/>
  </w:num>
  <w:num w:numId="51" w16cid:durableId="1288509418">
    <w:abstractNumId w:val="45"/>
  </w:num>
  <w:num w:numId="52" w16cid:durableId="378280622">
    <w:abstractNumId w:val="78"/>
  </w:num>
  <w:num w:numId="53" w16cid:durableId="1587231423">
    <w:abstractNumId w:val="16"/>
  </w:num>
  <w:num w:numId="54" w16cid:durableId="1860313176">
    <w:abstractNumId w:val="31"/>
  </w:num>
  <w:num w:numId="55" w16cid:durableId="1908759128">
    <w:abstractNumId w:val="62"/>
  </w:num>
  <w:num w:numId="56" w16cid:durableId="1524975667">
    <w:abstractNumId w:val="8"/>
  </w:num>
  <w:num w:numId="57" w16cid:durableId="1206410562">
    <w:abstractNumId w:val="68"/>
  </w:num>
  <w:num w:numId="58" w16cid:durableId="2106995354">
    <w:abstractNumId w:val="94"/>
  </w:num>
  <w:num w:numId="59" w16cid:durableId="71197605">
    <w:abstractNumId w:val="28"/>
  </w:num>
  <w:num w:numId="60" w16cid:durableId="1960794009">
    <w:abstractNumId w:val="71"/>
  </w:num>
  <w:num w:numId="61" w16cid:durableId="625429319">
    <w:abstractNumId w:val="38"/>
  </w:num>
  <w:num w:numId="62" w16cid:durableId="1090853163">
    <w:abstractNumId w:val="34"/>
  </w:num>
  <w:num w:numId="63" w16cid:durableId="1741637979">
    <w:abstractNumId w:val="10"/>
  </w:num>
  <w:num w:numId="64" w16cid:durableId="1173716575">
    <w:abstractNumId w:val="77"/>
  </w:num>
  <w:num w:numId="65" w16cid:durableId="20326485">
    <w:abstractNumId w:val="43"/>
  </w:num>
  <w:num w:numId="66" w16cid:durableId="373119370">
    <w:abstractNumId w:val="85"/>
  </w:num>
  <w:num w:numId="67" w16cid:durableId="468323767">
    <w:abstractNumId w:val="56"/>
  </w:num>
  <w:num w:numId="68" w16cid:durableId="1161657362">
    <w:abstractNumId w:val="6"/>
  </w:num>
  <w:num w:numId="69" w16cid:durableId="646473248">
    <w:abstractNumId w:val="60"/>
  </w:num>
  <w:num w:numId="70" w16cid:durableId="803229948">
    <w:abstractNumId w:val="20"/>
  </w:num>
  <w:num w:numId="71" w16cid:durableId="721440579">
    <w:abstractNumId w:val="36"/>
  </w:num>
  <w:num w:numId="72" w16cid:durableId="1228494606">
    <w:abstractNumId w:val="1"/>
  </w:num>
  <w:num w:numId="73" w16cid:durableId="38212397">
    <w:abstractNumId w:val="50"/>
  </w:num>
  <w:num w:numId="74" w16cid:durableId="1118109795">
    <w:abstractNumId w:val="44"/>
  </w:num>
  <w:num w:numId="75" w16cid:durableId="2073238306">
    <w:abstractNumId w:val="53"/>
  </w:num>
  <w:num w:numId="76" w16cid:durableId="2101827366">
    <w:abstractNumId w:val="21"/>
  </w:num>
  <w:num w:numId="77" w16cid:durableId="1729066458">
    <w:abstractNumId w:val="32"/>
  </w:num>
  <w:num w:numId="78" w16cid:durableId="463936652">
    <w:abstractNumId w:val="35"/>
  </w:num>
  <w:num w:numId="79" w16cid:durableId="1071539765">
    <w:abstractNumId w:val="81"/>
  </w:num>
  <w:num w:numId="80" w16cid:durableId="838158417">
    <w:abstractNumId w:val="84"/>
  </w:num>
  <w:num w:numId="81" w16cid:durableId="241568984">
    <w:abstractNumId w:val="61"/>
  </w:num>
  <w:num w:numId="82" w16cid:durableId="1164780232">
    <w:abstractNumId w:val="70"/>
  </w:num>
  <w:num w:numId="83" w16cid:durableId="1683044464">
    <w:abstractNumId w:val="12"/>
  </w:num>
  <w:num w:numId="84" w16cid:durableId="253128064">
    <w:abstractNumId w:val="15"/>
  </w:num>
  <w:num w:numId="85" w16cid:durableId="56706273">
    <w:abstractNumId w:val="3"/>
  </w:num>
  <w:num w:numId="86" w16cid:durableId="1050108662">
    <w:abstractNumId w:val="93"/>
  </w:num>
  <w:num w:numId="87" w16cid:durableId="1976719327">
    <w:abstractNumId w:val="95"/>
  </w:num>
  <w:num w:numId="88" w16cid:durableId="1597666618">
    <w:abstractNumId w:val="58"/>
  </w:num>
  <w:num w:numId="89" w16cid:durableId="1646665628">
    <w:abstractNumId w:val="51"/>
  </w:num>
  <w:num w:numId="90" w16cid:durableId="608204125">
    <w:abstractNumId w:val="46"/>
  </w:num>
  <w:num w:numId="91" w16cid:durableId="2042969210">
    <w:abstractNumId w:val="76"/>
  </w:num>
  <w:num w:numId="92" w16cid:durableId="1759060587">
    <w:abstractNumId w:val="96"/>
  </w:num>
  <w:num w:numId="93" w16cid:durableId="1536042632">
    <w:abstractNumId w:val="65"/>
  </w:num>
  <w:num w:numId="94" w16cid:durableId="69010702">
    <w:abstractNumId w:val="82"/>
  </w:num>
  <w:num w:numId="95" w16cid:durableId="1934167072">
    <w:abstractNumId w:val="2"/>
  </w:num>
  <w:num w:numId="96" w16cid:durableId="177625432">
    <w:abstractNumId w:val="23"/>
  </w:num>
  <w:num w:numId="97" w16cid:durableId="2115706703">
    <w:abstractNumId w:val="88"/>
  </w:num>
  <w:num w:numId="98" w16cid:durableId="669254345">
    <w:abstractNumId w:val="90"/>
  </w:num>
  <w:num w:numId="99" w16cid:durableId="1246764414">
    <w:abstractNumId w:val="64"/>
  </w:num>
  <w:numIdMacAtCleanup w:val="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4B2D"/>
    <w:rsid w:val="00004BEA"/>
    <w:rsid w:val="000D76D8"/>
    <w:rsid w:val="000E4B2D"/>
    <w:rsid w:val="000E7CE0"/>
    <w:rsid w:val="00102DAF"/>
    <w:rsid w:val="001267B2"/>
    <w:rsid w:val="001430FC"/>
    <w:rsid w:val="001B3327"/>
    <w:rsid w:val="001B4AB6"/>
    <w:rsid w:val="001F5177"/>
    <w:rsid w:val="00244B74"/>
    <w:rsid w:val="002A0EE1"/>
    <w:rsid w:val="00343F57"/>
    <w:rsid w:val="003537E7"/>
    <w:rsid w:val="00355A7D"/>
    <w:rsid w:val="00392375"/>
    <w:rsid w:val="003F5C5A"/>
    <w:rsid w:val="00403312"/>
    <w:rsid w:val="004325EC"/>
    <w:rsid w:val="0045062A"/>
    <w:rsid w:val="004B7ED7"/>
    <w:rsid w:val="004E1F6C"/>
    <w:rsid w:val="0050250C"/>
    <w:rsid w:val="00540553"/>
    <w:rsid w:val="00544618"/>
    <w:rsid w:val="00547D7A"/>
    <w:rsid w:val="00580761"/>
    <w:rsid w:val="005943FD"/>
    <w:rsid w:val="00594B88"/>
    <w:rsid w:val="005E69EB"/>
    <w:rsid w:val="006A47D9"/>
    <w:rsid w:val="006A67E7"/>
    <w:rsid w:val="00703E25"/>
    <w:rsid w:val="0073162D"/>
    <w:rsid w:val="007408D9"/>
    <w:rsid w:val="0074402A"/>
    <w:rsid w:val="007C0D3D"/>
    <w:rsid w:val="008039DF"/>
    <w:rsid w:val="0080697B"/>
    <w:rsid w:val="008207CA"/>
    <w:rsid w:val="008430BF"/>
    <w:rsid w:val="00882A83"/>
    <w:rsid w:val="008B0667"/>
    <w:rsid w:val="00933A9A"/>
    <w:rsid w:val="00955C80"/>
    <w:rsid w:val="00A340AB"/>
    <w:rsid w:val="00A63BF1"/>
    <w:rsid w:val="00B136A1"/>
    <w:rsid w:val="00B148A5"/>
    <w:rsid w:val="00B61837"/>
    <w:rsid w:val="00BF4CFD"/>
    <w:rsid w:val="00C12E56"/>
    <w:rsid w:val="00C1391F"/>
    <w:rsid w:val="00C24164"/>
    <w:rsid w:val="00C50BE5"/>
    <w:rsid w:val="00C92172"/>
    <w:rsid w:val="00CD5351"/>
    <w:rsid w:val="00D5063F"/>
    <w:rsid w:val="00D76387"/>
    <w:rsid w:val="00D803C5"/>
    <w:rsid w:val="00DC0412"/>
    <w:rsid w:val="00E06C02"/>
    <w:rsid w:val="00E53495"/>
    <w:rsid w:val="00E60FCB"/>
    <w:rsid w:val="00E6248F"/>
    <w:rsid w:val="00F03C2F"/>
    <w:rsid w:val="00F121F5"/>
    <w:rsid w:val="00FE0851"/>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F7920F"/>
  <w15:chartTrackingRefBased/>
  <w15:docId w15:val="{2881DBAA-77F5-4E82-8932-B1D25F428A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8"/>
        <w:lang w:val="en-US" w:eastAsia="en-US" w:bidi="th-TH"/>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67E7"/>
    <w:rPr>
      <w:rFonts w:ascii="Times New Roman" w:hAnsi="Times New Roman"/>
      <w:sz w:val="24"/>
      <w:szCs w:val="22"/>
      <w:lang w:val="en-PH" w:bidi="ar-SA"/>
    </w:rPr>
  </w:style>
  <w:style w:type="paragraph" w:styleId="Heading1">
    <w:name w:val="heading 1"/>
    <w:aliases w:val="aaaaa"/>
    <w:basedOn w:val="Normal"/>
    <w:next w:val="Normal"/>
    <w:link w:val="Heading1Char"/>
    <w:qFormat/>
    <w:rsid w:val="006A67E7"/>
    <w:pPr>
      <w:keepNext/>
      <w:keepLines/>
      <w:spacing w:before="240" w:after="0"/>
      <w:jc w:val="center"/>
      <w:outlineLvl w:val="0"/>
    </w:pPr>
    <w:rPr>
      <w:rFonts w:eastAsiaTheme="majorEastAsia" w:cstheme="majorBidi"/>
      <w:b/>
      <w:szCs w:val="32"/>
    </w:rPr>
  </w:style>
  <w:style w:type="paragraph" w:styleId="Heading2">
    <w:name w:val="heading 2"/>
    <w:basedOn w:val="Normal"/>
    <w:next w:val="Normal"/>
    <w:link w:val="Heading2Char"/>
    <w:qFormat/>
    <w:rsid w:val="0074402A"/>
    <w:pPr>
      <w:keepNext/>
      <w:widowControl w:val="0"/>
      <w:overflowPunct w:val="0"/>
      <w:autoSpaceDE w:val="0"/>
      <w:autoSpaceDN w:val="0"/>
      <w:adjustRightInd w:val="0"/>
      <w:spacing w:after="54" w:line="192" w:lineRule="atLeast"/>
      <w:jc w:val="center"/>
      <w:textAlignment w:val="baseline"/>
      <w:outlineLvl w:val="1"/>
    </w:pPr>
    <w:rPr>
      <w:rFonts w:ascii="Arial" w:eastAsia="MS Mincho" w:hAnsi="Arial" w:cs="Times New Roman"/>
      <w:b/>
      <w:spacing w:val="-3"/>
      <w:kern w:val="1"/>
      <w:szCs w:val="20"/>
      <w:lang w:val="en-US"/>
    </w:rPr>
  </w:style>
  <w:style w:type="paragraph" w:styleId="Heading3">
    <w:name w:val="heading 3"/>
    <w:basedOn w:val="Normal"/>
    <w:next w:val="Normal"/>
    <w:link w:val="Heading3Char"/>
    <w:qFormat/>
    <w:rsid w:val="0074402A"/>
    <w:pPr>
      <w:keepNext/>
      <w:spacing w:before="240" w:after="60" w:line="240" w:lineRule="auto"/>
      <w:outlineLvl w:val="2"/>
    </w:pPr>
    <w:rPr>
      <w:rFonts w:ascii="Arial" w:eastAsia="MS Mincho" w:hAnsi="Arial" w:cs="Arial"/>
      <w:b/>
      <w:bCs/>
      <w:sz w:val="26"/>
      <w:szCs w:val="26"/>
      <w:lang w:val="en-US"/>
    </w:rPr>
  </w:style>
  <w:style w:type="paragraph" w:styleId="Heading4">
    <w:name w:val="heading 4"/>
    <w:basedOn w:val="Normal"/>
    <w:next w:val="Normal"/>
    <w:link w:val="Heading4Char"/>
    <w:unhideWhenUsed/>
    <w:qFormat/>
    <w:rsid w:val="0074402A"/>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qFormat/>
    <w:rsid w:val="0074402A"/>
    <w:pPr>
      <w:overflowPunct w:val="0"/>
      <w:autoSpaceDE w:val="0"/>
      <w:autoSpaceDN w:val="0"/>
      <w:adjustRightInd w:val="0"/>
      <w:spacing w:before="240" w:after="60" w:line="240" w:lineRule="auto"/>
      <w:textAlignment w:val="baseline"/>
      <w:outlineLvl w:val="4"/>
    </w:pPr>
    <w:rPr>
      <w:rFonts w:eastAsia="MS Mincho" w:cs="Times New Roman"/>
      <w:b/>
      <w:bCs/>
      <w:i/>
      <w:iCs/>
      <w:sz w:val="26"/>
      <w:szCs w:val="26"/>
      <w:lang w:val="en-GB"/>
    </w:rPr>
  </w:style>
  <w:style w:type="paragraph" w:styleId="Heading6">
    <w:name w:val="heading 6"/>
    <w:basedOn w:val="Normal"/>
    <w:next w:val="Normal"/>
    <w:link w:val="Heading6Char"/>
    <w:unhideWhenUsed/>
    <w:qFormat/>
    <w:rsid w:val="0074402A"/>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qFormat/>
    <w:rsid w:val="0074402A"/>
    <w:pPr>
      <w:keepNext/>
      <w:widowControl w:val="0"/>
      <w:overflowPunct w:val="0"/>
      <w:autoSpaceDE w:val="0"/>
      <w:autoSpaceDN w:val="0"/>
      <w:adjustRightInd w:val="0"/>
      <w:spacing w:after="0" w:line="240" w:lineRule="auto"/>
      <w:jc w:val="both"/>
      <w:textAlignment w:val="baseline"/>
      <w:outlineLvl w:val="6"/>
    </w:pPr>
    <w:rPr>
      <w:rFonts w:ascii="Arial" w:eastAsia="MS Mincho" w:hAnsi="Arial" w:cs="Arial"/>
      <w:b/>
      <w:bCs/>
      <w:spacing w:val="-3"/>
      <w:szCs w:val="24"/>
      <w:lang w:val="en-GB"/>
    </w:rPr>
  </w:style>
  <w:style w:type="paragraph" w:styleId="Heading8">
    <w:name w:val="heading 8"/>
    <w:basedOn w:val="Normal"/>
    <w:next w:val="Normal"/>
    <w:link w:val="Heading8Char"/>
    <w:qFormat/>
    <w:rsid w:val="0074402A"/>
    <w:pPr>
      <w:overflowPunct w:val="0"/>
      <w:autoSpaceDE w:val="0"/>
      <w:autoSpaceDN w:val="0"/>
      <w:adjustRightInd w:val="0"/>
      <w:spacing w:before="240" w:after="60" w:line="240" w:lineRule="auto"/>
      <w:textAlignment w:val="baseline"/>
      <w:outlineLvl w:val="7"/>
    </w:pPr>
    <w:rPr>
      <w:rFonts w:eastAsia="MS Mincho" w:cs="Times New Roman"/>
      <w:i/>
      <w:iCs/>
      <w:szCs w:val="24"/>
      <w:lang w:val="en-GB"/>
    </w:rPr>
  </w:style>
  <w:style w:type="paragraph" w:styleId="Heading9">
    <w:name w:val="heading 9"/>
    <w:basedOn w:val="Normal"/>
    <w:next w:val="Normal"/>
    <w:link w:val="Heading9Char"/>
    <w:qFormat/>
    <w:rsid w:val="0074402A"/>
    <w:pPr>
      <w:keepNext/>
      <w:overflowPunct w:val="0"/>
      <w:autoSpaceDE w:val="0"/>
      <w:autoSpaceDN w:val="0"/>
      <w:adjustRightInd w:val="0"/>
      <w:spacing w:after="0" w:line="240" w:lineRule="auto"/>
      <w:jc w:val="both"/>
      <w:textAlignment w:val="baseline"/>
      <w:outlineLvl w:val="8"/>
    </w:pPr>
    <w:rPr>
      <w:rFonts w:ascii="Arial" w:eastAsia="MS Mincho" w:hAnsi="Arial" w:cs="Times New Roman"/>
      <w:b/>
      <w:spacing w:val="-2"/>
      <w:kern w:val="1"/>
      <w:sz w:val="20"/>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customStyle="1" w:styleId="Heading1Char">
    <w:name w:val="Heading 1 Char"/>
    <w:aliases w:val="aaaaa Char"/>
    <w:basedOn w:val="DefaultParagraphFont"/>
    <w:link w:val="Heading1"/>
    <w:uiPriority w:val="9"/>
    <w:rsid w:val="006A67E7"/>
    <w:rPr>
      <w:rFonts w:ascii="Times New Roman" w:eastAsiaTheme="majorEastAsia" w:hAnsi="Times New Roman" w:cstheme="majorBidi"/>
      <w:b/>
      <w:sz w:val="24"/>
      <w:szCs w:val="32"/>
      <w:lang w:val="en-PH" w:bidi="ar-SA"/>
    </w:rPr>
  </w:style>
  <w:style w:type="paragraph" w:styleId="Header">
    <w:name w:val="header"/>
    <w:basedOn w:val="Normal"/>
    <w:link w:val="HeaderChar"/>
    <w:rsid w:val="006A67E7"/>
    <w:pPr>
      <w:tabs>
        <w:tab w:val="center" w:pos="6120"/>
        <w:tab w:val="right" w:pos="10440"/>
      </w:tabs>
      <w:spacing w:after="0" w:line="240" w:lineRule="auto"/>
    </w:pPr>
    <w:rPr>
      <w:rFonts w:eastAsia="MS Mincho" w:cs="Times New Roman"/>
      <w:noProof/>
      <w:sz w:val="20"/>
      <w:szCs w:val="20"/>
      <w:lang w:val="en-GB"/>
    </w:rPr>
  </w:style>
  <w:style w:type="character" w:customStyle="1" w:styleId="HeaderChar">
    <w:name w:val="Header Char"/>
    <w:basedOn w:val="DefaultParagraphFont"/>
    <w:link w:val="Header"/>
    <w:rsid w:val="006A67E7"/>
    <w:rPr>
      <w:rFonts w:ascii="Times New Roman" w:eastAsia="MS Mincho" w:hAnsi="Times New Roman" w:cs="Times New Roman"/>
      <w:noProof/>
      <w:sz w:val="20"/>
      <w:szCs w:val="20"/>
      <w:lang w:val="en-GB" w:bidi="ar-SA"/>
    </w:rPr>
  </w:style>
  <w:style w:type="paragraph" w:customStyle="1" w:styleId="Brdtekst">
    <w:name w:val="Brødtekst"/>
    <w:basedOn w:val="Normal"/>
    <w:rsid w:val="006A67E7"/>
    <w:pPr>
      <w:spacing w:after="0" w:line="240" w:lineRule="auto"/>
    </w:pPr>
    <w:rPr>
      <w:rFonts w:ascii="Tms Rmn" w:eastAsia="MS Mincho" w:hAnsi="Tms Rmn" w:cs="Times New Roman"/>
      <w:noProof/>
      <w:szCs w:val="20"/>
      <w:lang w:val="en-GB"/>
    </w:rPr>
  </w:style>
  <w:style w:type="paragraph" w:customStyle="1" w:styleId="TableText">
    <w:name w:val="Table Text"/>
    <w:basedOn w:val="Normal"/>
    <w:rsid w:val="006A67E7"/>
    <w:pPr>
      <w:spacing w:after="0" w:line="240" w:lineRule="auto"/>
    </w:pPr>
    <w:rPr>
      <w:rFonts w:eastAsia="MS Mincho" w:cs="Times New Roman"/>
      <w:noProof/>
      <w:szCs w:val="20"/>
      <w:lang w:val="en-GB"/>
    </w:rPr>
  </w:style>
  <w:style w:type="character" w:customStyle="1" w:styleId="Heading2Char">
    <w:name w:val="Heading 2 Char"/>
    <w:basedOn w:val="DefaultParagraphFont"/>
    <w:link w:val="Heading2"/>
    <w:rsid w:val="0074402A"/>
    <w:rPr>
      <w:rFonts w:ascii="Arial" w:eastAsia="MS Mincho" w:hAnsi="Arial" w:cs="Times New Roman"/>
      <w:b/>
      <w:spacing w:val="-3"/>
      <w:kern w:val="1"/>
      <w:sz w:val="24"/>
      <w:szCs w:val="20"/>
      <w:lang w:bidi="ar-SA"/>
    </w:rPr>
  </w:style>
  <w:style w:type="character" w:customStyle="1" w:styleId="Heading3Char">
    <w:name w:val="Heading 3 Char"/>
    <w:basedOn w:val="DefaultParagraphFont"/>
    <w:link w:val="Heading3"/>
    <w:rsid w:val="0074402A"/>
    <w:rPr>
      <w:rFonts w:ascii="Arial" w:eastAsia="MS Mincho" w:hAnsi="Arial" w:cs="Arial"/>
      <w:b/>
      <w:bCs/>
      <w:sz w:val="26"/>
      <w:szCs w:val="26"/>
      <w:lang w:bidi="ar-SA"/>
    </w:rPr>
  </w:style>
  <w:style w:type="character" w:customStyle="1" w:styleId="Heading4Char">
    <w:name w:val="Heading 4 Char"/>
    <w:basedOn w:val="DefaultParagraphFont"/>
    <w:link w:val="Heading4"/>
    <w:uiPriority w:val="9"/>
    <w:rsid w:val="0074402A"/>
    <w:rPr>
      <w:rFonts w:asciiTheme="majorHAnsi" w:eastAsiaTheme="majorEastAsia" w:hAnsiTheme="majorHAnsi" w:cstheme="majorBidi"/>
      <w:i/>
      <w:iCs/>
      <w:color w:val="2F5496" w:themeColor="accent1" w:themeShade="BF"/>
      <w:sz w:val="24"/>
      <w:szCs w:val="22"/>
      <w:lang w:val="en-PH" w:bidi="ar-SA"/>
    </w:rPr>
  </w:style>
  <w:style w:type="character" w:customStyle="1" w:styleId="Heading5Char">
    <w:name w:val="Heading 5 Char"/>
    <w:basedOn w:val="DefaultParagraphFont"/>
    <w:link w:val="Heading5"/>
    <w:rsid w:val="0074402A"/>
    <w:rPr>
      <w:rFonts w:ascii="Times New Roman" w:eastAsia="MS Mincho" w:hAnsi="Times New Roman" w:cs="Times New Roman"/>
      <w:b/>
      <w:bCs/>
      <w:i/>
      <w:iCs/>
      <w:sz w:val="26"/>
      <w:szCs w:val="26"/>
      <w:lang w:val="en-GB" w:bidi="ar-SA"/>
    </w:rPr>
  </w:style>
  <w:style w:type="character" w:customStyle="1" w:styleId="Heading6Char">
    <w:name w:val="Heading 6 Char"/>
    <w:basedOn w:val="DefaultParagraphFont"/>
    <w:link w:val="Heading6"/>
    <w:uiPriority w:val="9"/>
    <w:rsid w:val="0074402A"/>
    <w:rPr>
      <w:rFonts w:asciiTheme="majorHAnsi" w:eastAsiaTheme="majorEastAsia" w:hAnsiTheme="majorHAnsi" w:cstheme="majorBidi"/>
      <w:color w:val="1F3763" w:themeColor="accent1" w:themeShade="7F"/>
      <w:sz w:val="24"/>
      <w:szCs w:val="22"/>
      <w:lang w:val="en-PH" w:bidi="ar-SA"/>
    </w:rPr>
  </w:style>
  <w:style w:type="character" w:customStyle="1" w:styleId="Heading7Char">
    <w:name w:val="Heading 7 Char"/>
    <w:basedOn w:val="DefaultParagraphFont"/>
    <w:link w:val="Heading7"/>
    <w:rsid w:val="0074402A"/>
    <w:rPr>
      <w:rFonts w:ascii="Arial" w:eastAsia="MS Mincho" w:hAnsi="Arial" w:cs="Arial"/>
      <w:b/>
      <w:bCs/>
      <w:spacing w:val="-3"/>
      <w:sz w:val="24"/>
      <w:szCs w:val="24"/>
      <w:lang w:val="en-GB" w:bidi="ar-SA"/>
    </w:rPr>
  </w:style>
  <w:style w:type="character" w:customStyle="1" w:styleId="Heading8Char">
    <w:name w:val="Heading 8 Char"/>
    <w:basedOn w:val="DefaultParagraphFont"/>
    <w:link w:val="Heading8"/>
    <w:rsid w:val="0074402A"/>
    <w:rPr>
      <w:rFonts w:ascii="Times New Roman" w:eastAsia="MS Mincho" w:hAnsi="Times New Roman" w:cs="Times New Roman"/>
      <w:i/>
      <w:iCs/>
      <w:sz w:val="24"/>
      <w:szCs w:val="24"/>
      <w:lang w:val="en-GB" w:bidi="ar-SA"/>
    </w:rPr>
  </w:style>
  <w:style w:type="character" w:customStyle="1" w:styleId="Heading9Char">
    <w:name w:val="Heading 9 Char"/>
    <w:basedOn w:val="DefaultParagraphFont"/>
    <w:link w:val="Heading9"/>
    <w:rsid w:val="0074402A"/>
    <w:rPr>
      <w:rFonts w:ascii="Arial" w:eastAsia="MS Mincho" w:hAnsi="Arial" w:cs="Times New Roman"/>
      <w:b/>
      <w:spacing w:val="-2"/>
      <w:kern w:val="1"/>
      <w:sz w:val="20"/>
      <w:szCs w:val="20"/>
      <w:lang w:val="en-GB" w:bidi="ar-SA"/>
    </w:rPr>
  </w:style>
  <w:style w:type="character" w:customStyle="1" w:styleId="FooterChar">
    <w:name w:val="Footer Char"/>
    <w:basedOn w:val="DefaultParagraphFont"/>
    <w:link w:val="Footer"/>
    <w:rsid w:val="0074402A"/>
    <w:rPr>
      <w:rFonts w:ascii="Times New Roman" w:eastAsia="MS Mincho" w:hAnsi="Times New Roman" w:cs="Times New Roman"/>
      <w:sz w:val="24"/>
      <w:szCs w:val="20"/>
      <w:lang w:val="en-GB"/>
    </w:rPr>
  </w:style>
  <w:style w:type="paragraph" w:styleId="Footer">
    <w:name w:val="footer"/>
    <w:basedOn w:val="Normal"/>
    <w:link w:val="FooterChar"/>
    <w:rsid w:val="0074402A"/>
    <w:pPr>
      <w:overflowPunct w:val="0"/>
      <w:autoSpaceDE w:val="0"/>
      <w:autoSpaceDN w:val="0"/>
      <w:adjustRightInd w:val="0"/>
      <w:spacing w:after="0" w:line="240" w:lineRule="auto"/>
      <w:textAlignment w:val="baseline"/>
    </w:pPr>
    <w:rPr>
      <w:rFonts w:eastAsia="MS Mincho" w:cs="Times New Roman"/>
      <w:szCs w:val="20"/>
      <w:lang w:val="en-GB" w:bidi="th-TH"/>
    </w:rPr>
  </w:style>
  <w:style w:type="character" w:customStyle="1" w:styleId="FooterChar1">
    <w:name w:val="Footer Char1"/>
    <w:basedOn w:val="DefaultParagraphFont"/>
    <w:uiPriority w:val="99"/>
    <w:semiHidden/>
    <w:rsid w:val="0074402A"/>
    <w:rPr>
      <w:rFonts w:ascii="Times New Roman" w:hAnsi="Times New Roman"/>
      <w:sz w:val="24"/>
      <w:szCs w:val="22"/>
      <w:lang w:val="en-PH" w:bidi="ar-SA"/>
    </w:rPr>
  </w:style>
  <w:style w:type="character" w:customStyle="1" w:styleId="TitleChar">
    <w:name w:val="Title Char"/>
    <w:basedOn w:val="DefaultParagraphFont"/>
    <w:link w:val="Title"/>
    <w:rsid w:val="0074402A"/>
    <w:rPr>
      <w:rFonts w:ascii="Arial" w:eastAsia="MS Mincho" w:hAnsi="Arial" w:cs="Times New Roman"/>
      <w:b/>
      <w:sz w:val="36"/>
      <w:szCs w:val="20"/>
      <w:lang w:val="en-GB"/>
    </w:rPr>
  </w:style>
  <w:style w:type="paragraph" w:styleId="Title">
    <w:name w:val="Title"/>
    <w:basedOn w:val="Normal"/>
    <w:link w:val="TitleChar"/>
    <w:qFormat/>
    <w:rsid w:val="0074402A"/>
    <w:pPr>
      <w:keepNext/>
      <w:keepLines/>
      <w:overflowPunct w:val="0"/>
      <w:autoSpaceDE w:val="0"/>
      <w:autoSpaceDN w:val="0"/>
      <w:adjustRightInd w:val="0"/>
      <w:spacing w:before="144" w:after="72" w:line="240" w:lineRule="auto"/>
      <w:jc w:val="center"/>
      <w:textAlignment w:val="baseline"/>
    </w:pPr>
    <w:rPr>
      <w:rFonts w:ascii="Arial" w:eastAsia="MS Mincho" w:hAnsi="Arial" w:cs="Times New Roman"/>
      <w:b/>
      <w:sz w:val="36"/>
      <w:szCs w:val="20"/>
      <w:lang w:val="en-GB" w:bidi="th-TH"/>
    </w:rPr>
  </w:style>
  <w:style w:type="character" w:customStyle="1" w:styleId="TitleChar1">
    <w:name w:val="Title Char1"/>
    <w:basedOn w:val="DefaultParagraphFont"/>
    <w:uiPriority w:val="10"/>
    <w:rsid w:val="0074402A"/>
    <w:rPr>
      <w:rFonts w:asciiTheme="majorHAnsi" w:eastAsiaTheme="majorEastAsia" w:hAnsiTheme="majorHAnsi" w:cstheme="majorBidi"/>
      <w:spacing w:val="-10"/>
      <w:kern w:val="28"/>
      <w:sz w:val="56"/>
      <w:szCs w:val="56"/>
      <w:lang w:val="en-PH" w:bidi="ar-SA"/>
    </w:rPr>
  </w:style>
  <w:style w:type="character" w:customStyle="1" w:styleId="BalloonTextChar">
    <w:name w:val="Balloon Text Char"/>
    <w:basedOn w:val="DefaultParagraphFont"/>
    <w:link w:val="BalloonText"/>
    <w:semiHidden/>
    <w:rsid w:val="0074402A"/>
    <w:rPr>
      <w:rFonts w:ascii="Tahoma" w:eastAsia="MS Mincho" w:hAnsi="Tahoma" w:cs="Tahoma"/>
      <w:sz w:val="16"/>
      <w:szCs w:val="16"/>
      <w:lang w:val="en-GB"/>
    </w:rPr>
  </w:style>
  <w:style w:type="paragraph" w:styleId="BalloonText">
    <w:name w:val="Balloon Text"/>
    <w:basedOn w:val="Normal"/>
    <w:link w:val="BalloonTextChar"/>
    <w:semiHidden/>
    <w:rsid w:val="0074402A"/>
    <w:pPr>
      <w:overflowPunct w:val="0"/>
      <w:autoSpaceDE w:val="0"/>
      <w:autoSpaceDN w:val="0"/>
      <w:adjustRightInd w:val="0"/>
      <w:spacing w:after="0" w:line="240" w:lineRule="auto"/>
      <w:textAlignment w:val="baseline"/>
    </w:pPr>
    <w:rPr>
      <w:rFonts w:ascii="Tahoma" w:eastAsia="MS Mincho" w:hAnsi="Tahoma" w:cs="Tahoma"/>
      <w:sz w:val="16"/>
      <w:szCs w:val="16"/>
      <w:lang w:val="en-GB" w:bidi="th-TH"/>
    </w:rPr>
  </w:style>
  <w:style w:type="character" w:customStyle="1" w:styleId="BalloonTextChar1">
    <w:name w:val="Balloon Text Char1"/>
    <w:basedOn w:val="DefaultParagraphFont"/>
    <w:uiPriority w:val="99"/>
    <w:semiHidden/>
    <w:rsid w:val="0074402A"/>
    <w:rPr>
      <w:rFonts w:ascii="Segoe UI" w:hAnsi="Segoe UI" w:cs="Segoe UI"/>
      <w:sz w:val="18"/>
      <w:szCs w:val="18"/>
      <w:lang w:val="en-PH" w:bidi="ar-SA"/>
    </w:rPr>
  </w:style>
  <w:style w:type="character" w:customStyle="1" w:styleId="BodyTextIndentChar">
    <w:name w:val="Body Text Indent Char"/>
    <w:basedOn w:val="DefaultParagraphFont"/>
    <w:link w:val="BodyTextIndent"/>
    <w:rsid w:val="0074402A"/>
    <w:rPr>
      <w:rFonts w:ascii="Times New Roman" w:eastAsia="MS Mincho" w:hAnsi="Times New Roman" w:cs="Times New Roman"/>
      <w:sz w:val="24"/>
      <w:szCs w:val="20"/>
    </w:rPr>
  </w:style>
  <w:style w:type="paragraph" w:styleId="BodyTextIndent">
    <w:name w:val="Body Text Indent"/>
    <w:basedOn w:val="Normal"/>
    <w:link w:val="BodyTextIndentChar"/>
    <w:rsid w:val="0074402A"/>
    <w:pPr>
      <w:suppressAutoHyphens/>
      <w:overflowPunct w:val="0"/>
      <w:autoSpaceDE w:val="0"/>
      <w:autoSpaceDN w:val="0"/>
      <w:adjustRightInd w:val="0"/>
      <w:spacing w:after="0" w:line="240" w:lineRule="auto"/>
      <w:ind w:left="1134"/>
      <w:textAlignment w:val="baseline"/>
    </w:pPr>
    <w:rPr>
      <w:rFonts w:eastAsia="MS Mincho" w:cs="Times New Roman"/>
      <w:szCs w:val="20"/>
      <w:lang w:val="en-US" w:bidi="th-TH"/>
    </w:rPr>
  </w:style>
  <w:style w:type="character" w:customStyle="1" w:styleId="BodyTextIndentChar1">
    <w:name w:val="Body Text Indent Char1"/>
    <w:basedOn w:val="DefaultParagraphFont"/>
    <w:uiPriority w:val="99"/>
    <w:semiHidden/>
    <w:rsid w:val="0074402A"/>
    <w:rPr>
      <w:rFonts w:ascii="Times New Roman" w:hAnsi="Times New Roman"/>
      <w:sz w:val="24"/>
      <w:szCs w:val="22"/>
      <w:lang w:val="en-PH" w:bidi="ar-SA"/>
    </w:rPr>
  </w:style>
  <w:style w:type="character" w:customStyle="1" w:styleId="BodyTextIndent2Char">
    <w:name w:val="Body Text Indent 2 Char"/>
    <w:basedOn w:val="DefaultParagraphFont"/>
    <w:link w:val="BodyTextIndent2"/>
    <w:rsid w:val="0074402A"/>
    <w:rPr>
      <w:rFonts w:ascii="Times New Roman" w:eastAsia="MS Mincho" w:hAnsi="Times New Roman" w:cs="Times New Roman"/>
      <w:sz w:val="24"/>
      <w:szCs w:val="20"/>
      <w:lang w:val="en-GB"/>
    </w:rPr>
  </w:style>
  <w:style w:type="paragraph" w:styleId="BodyTextIndent2">
    <w:name w:val="Body Text Indent 2"/>
    <w:basedOn w:val="Normal"/>
    <w:link w:val="BodyTextIndent2Char"/>
    <w:rsid w:val="0074402A"/>
    <w:pPr>
      <w:tabs>
        <w:tab w:val="left" w:pos="1701"/>
      </w:tabs>
      <w:suppressAutoHyphens/>
      <w:overflowPunct w:val="0"/>
      <w:autoSpaceDE w:val="0"/>
      <w:autoSpaceDN w:val="0"/>
      <w:adjustRightInd w:val="0"/>
      <w:spacing w:after="0" w:line="240" w:lineRule="auto"/>
      <w:ind w:left="1701" w:hanging="567"/>
      <w:textAlignment w:val="baseline"/>
    </w:pPr>
    <w:rPr>
      <w:rFonts w:eastAsia="MS Mincho" w:cs="Times New Roman"/>
      <w:szCs w:val="20"/>
      <w:lang w:val="en-GB" w:bidi="th-TH"/>
    </w:rPr>
  </w:style>
  <w:style w:type="character" w:customStyle="1" w:styleId="BodyTextIndent2Char1">
    <w:name w:val="Body Text Indent 2 Char1"/>
    <w:basedOn w:val="DefaultParagraphFont"/>
    <w:uiPriority w:val="99"/>
    <w:semiHidden/>
    <w:rsid w:val="0074402A"/>
    <w:rPr>
      <w:rFonts w:ascii="Times New Roman" w:hAnsi="Times New Roman"/>
      <w:sz w:val="24"/>
      <w:szCs w:val="22"/>
      <w:lang w:val="en-PH" w:bidi="ar-SA"/>
    </w:rPr>
  </w:style>
  <w:style w:type="character" w:customStyle="1" w:styleId="BodyTextChar">
    <w:name w:val="Body Text Char"/>
    <w:basedOn w:val="DefaultParagraphFont"/>
    <w:link w:val="BodyText"/>
    <w:rsid w:val="0074402A"/>
    <w:rPr>
      <w:rFonts w:ascii="Times New Roman" w:eastAsia="MS Mincho" w:hAnsi="Times New Roman" w:cs="Times New Roman"/>
      <w:color w:val="000000"/>
      <w:sz w:val="20"/>
      <w:szCs w:val="24"/>
    </w:rPr>
  </w:style>
  <w:style w:type="paragraph" w:styleId="BodyText">
    <w:name w:val="Body Text"/>
    <w:basedOn w:val="Normal"/>
    <w:link w:val="BodyTextChar"/>
    <w:rsid w:val="0074402A"/>
    <w:pPr>
      <w:autoSpaceDE w:val="0"/>
      <w:autoSpaceDN w:val="0"/>
      <w:adjustRightInd w:val="0"/>
      <w:spacing w:after="0" w:line="240" w:lineRule="auto"/>
    </w:pPr>
    <w:rPr>
      <w:rFonts w:eastAsia="MS Mincho" w:cs="Times New Roman"/>
      <w:color w:val="000000"/>
      <w:sz w:val="20"/>
      <w:szCs w:val="24"/>
      <w:lang w:val="en-US" w:bidi="th-TH"/>
    </w:rPr>
  </w:style>
  <w:style w:type="character" w:customStyle="1" w:styleId="BodyTextChar1">
    <w:name w:val="Body Text Char1"/>
    <w:basedOn w:val="DefaultParagraphFont"/>
    <w:uiPriority w:val="99"/>
    <w:semiHidden/>
    <w:rsid w:val="0074402A"/>
    <w:rPr>
      <w:rFonts w:ascii="Times New Roman" w:hAnsi="Times New Roman"/>
      <w:sz w:val="24"/>
      <w:szCs w:val="22"/>
      <w:lang w:val="en-PH" w:bidi="ar-SA"/>
    </w:rPr>
  </w:style>
  <w:style w:type="character" w:customStyle="1" w:styleId="BodyText3Char">
    <w:name w:val="Body Text 3 Char"/>
    <w:basedOn w:val="DefaultParagraphFont"/>
    <w:link w:val="BodyText3"/>
    <w:rsid w:val="0074402A"/>
    <w:rPr>
      <w:rFonts w:ascii="Times New Roman" w:eastAsia="MS Mincho" w:hAnsi="Times New Roman" w:cs="Times New Roman"/>
      <w:sz w:val="16"/>
      <w:szCs w:val="16"/>
    </w:rPr>
  </w:style>
  <w:style w:type="paragraph" w:styleId="BodyText3">
    <w:name w:val="Body Text 3"/>
    <w:basedOn w:val="Normal"/>
    <w:link w:val="BodyText3Char"/>
    <w:rsid w:val="0074402A"/>
    <w:pPr>
      <w:spacing w:after="120" w:line="240" w:lineRule="auto"/>
    </w:pPr>
    <w:rPr>
      <w:rFonts w:eastAsia="MS Mincho" w:cs="Times New Roman"/>
      <w:sz w:val="16"/>
      <w:szCs w:val="16"/>
      <w:lang w:val="en-US" w:bidi="th-TH"/>
    </w:rPr>
  </w:style>
  <w:style w:type="character" w:customStyle="1" w:styleId="BodyText3Char1">
    <w:name w:val="Body Text 3 Char1"/>
    <w:basedOn w:val="DefaultParagraphFont"/>
    <w:uiPriority w:val="99"/>
    <w:semiHidden/>
    <w:rsid w:val="0074402A"/>
    <w:rPr>
      <w:rFonts w:ascii="Times New Roman" w:hAnsi="Times New Roman"/>
      <w:sz w:val="16"/>
      <w:szCs w:val="16"/>
      <w:lang w:val="en-PH" w:bidi="ar-SA"/>
    </w:rPr>
  </w:style>
  <w:style w:type="paragraph" w:customStyle="1" w:styleId="DefaultText">
    <w:name w:val="Default Text"/>
    <w:basedOn w:val="Normal"/>
    <w:rsid w:val="0074402A"/>
    <w:pPr>
      <w:overflowPunct w:val="0"/>
      <w:autoSpaceDE w:val="0"/>
      <w:autoSpaceDN w:val="0"/>
      <w:adjustRightInd w:val="0"/>
      <w:spacing w:after="0" w:line="240" w:lineRule="auto"/>
      <w:textAlignment w:val="baseline"/>
    </w:pPr>
    <w:rPr>
      <w:rFonts w:eastAsia="MS Mincho" w:cs="Times New Roman"/>
      <w:szCs w:val="20"/>
      <w:lang w:val="en-GB"/>
    </w:rPr>
  </w:style>
  <w:style w:type="character" w:styleId="Hyperlink">
    <w:name w:val="Hyperlink"/>
    <w:rsid w:val="0074402A"/>
    <w:rPr>
      <w:color w:val="0000FF"/>
      <w:u w:val="single"/>
    </w:rPr>
  </w:style>
  <w:style w:type="paragraph" w:customStyle="1" w:styleId="Default">
    <w:name w:val="Default"/>
    <w:rsid w:val="0074402A"/>
    <w:pPr>
      <w:autoSpaceDE w:val="0"/>
      <w:autoSpaceDN w:val="0"/>
      <w:adjustRightInd w:val="0"/>
      <w:spacing w:after="0" w:line="240" w:lineRule="auto"/>
    </w:pPr>
    <w:rPr>
      <w:rFonts w:ascii="Arial" w:eastAsia="MS Mincho" w:hAnsi="Arial" w:cs="Arial"/>
      <w:color w:val="000000"/>
      <w:sz w:val="24"/>
      <w:szCs w:val="24"/>
      <w:lang w:eastAsia="ja-JP" w:bidi="ar-SA"/>
    </w:rPr>
  </w:style>
  <w:style w:type="paragraph" w:styleId="ListParagraph">
    <w:name w:val="List Paragraph"/>
    <w:aliases w:val="Heading 2_sj,List Paragraph1"/>
    <w:basedOn w:val="Normal"/>
    <w:uiPriority w:val="1"/>
    <w:qFormat/>
    <w:rsid w:val="0074402A"/>
    <w:pPr>
      <w:overflowPunct w:val="0"/>
      <w:autoSpaceDE w:val="0"/>
      <w:autoSpaceDN w:val="0"/>
      <w:adjustRightInd w:val="0"/>
      <w:spacing w:after="0" w:line="240" w:lineRule="auto"/>
      <w:ind w:left="720"/>
      <w:textAlignment w:val="baseline"/>
    </w:pPr>
    <w:rPr>
      <w:rFonts w:eastAsia="MS Mincho" w:cs="Times New Roman"/>
      <w:sz w:val="20"/>
      <w:szCs w:val="20"/>
      <w:lang w:val="en-GB"/>
    </w:rPr>
  </w:style>
  <w:style w:type="paragraph" w:styleId="BodyText2">
    <w:name w:val="Body Text 2"/>
    <w:basedOn w:val="Normal"/>
    <w:link w:val="BodyText2Char"/>
    <w:uiPriority w:val="99"/>
    <w:semiHidden/>
    <w:unhideWhenUsed/>
    <w:rsid w:val="0074402A"/>
    <w:pPr>
      <w:spacing w:after="120" w:line="480" w:lineRule="auto"/>
    </w:pPr>
  </w:style>
  <w:style w:type="character" w:customStyle="1" w:styleId="BodyText2Char">
    <w:name w:val="Body Text 2 Char"/>
    <w:basedOn w:val="DefaultParagraphFont"/>
    <w:link w:val="BodyText2"/>
    <w:uiPriority w:val="99"/>
    <w:semiHidden/>
    <w:rsid w:val="0074402A"/>
    <w:rPr>
      <w:rFonts w:ascii="Times New Roman" w:hAnsi="Times New Roman"/>
      <w:sz w:val="24"/>
      <w:szCs w:val="22"/>
      <w:lang w:val="en-PH" w:bidi="ar-SA"/>
    </w:rPr>
  </w:style>
  <w:style w:type="paragraph" w:styleId="BodyTextIndent3">
    <w:name w:val="Body Text Indent 3"/>
    <w:basedOn w:val="Normal"/>
    <w:link w:val="BodyTextIndent3Char"/>
    <w:uiPriority w:val="99"/>
    <w:unhideWhenUsed/>
    <w:rsid w:val="0074402A"/>
    <w:pPr>
      <w:spacing w:after="120"/>
      <w:ind w:left="283"/>
    </w:pPr>
    <w:rPr>
      <w:sz w:val="16"/>
      <w:szCs w:val="16"/>
    </w:rPr>
  </w:style>
  <w:style w:type="character" w:customStyle="1" w:styleId="BodyTextIndent3Char">
    <w:name w:val="Body Text Indent 3 Char"/>
    <w:basedOn w:val="DefaultParagraphFont"/>
    <w:link w:val="BodyTextIndent3"/>
    <w:uiPriority w:val="99"/>
    <w:rsid w:val="0074402A"/>
    <w:rPr>
      <w:rFonts w:ascii="Times New Roman" w:hAnsi="Times New Roman"/>
      <w:sz w:val="16"/>
      <w:szCs w:val="16"/>
      <w:lang w:val="en-PH" w:bidi="ar-SA"/>
    </w:rPr>
  </w:style>
  <w:style w:type="paragraph" w:styleId="PlainText">
    <w:name w:val="Plain Text"/>
    <w:basedOn w:val="Normal"/>
    <w:link w:val="PlainTextChar"/>
    <w:uiPriority w:val="99"/>
    <w:semiHidden/>
    <w:unhideWhenUsed/>
    <w:rsid w:val="0074402A"/>
    <w:pPr>
      <w:spacing w:after="0" w:line="240" w:lineRule="auto"/>
    </w:pPr>
    <w:rPr>
      <w:rFonts w:ascii="Calibri" w:eastAsia="Calibri" w:hAnsi="Calibri" w:cs="Consolas"/>
      <w:sz w:val="22"/>
      <w:szCs w:val="21"/>
      <w:lang w:val="en-US"/>
    </w:rPr>
  </w:style>
  <w:style w:type="character" w:customStyle="1" w:styleId="PlainTextChar">
    <w:name w:val="Plain Text Char"/>
    <w:basedOn w:val="DefaultParagraphFont"/>
    <w:link w:val="PlainText"/>
    <w:uiPriority w:val="99"/>
    <w:semiHidden/>
    <w:rsid w:val="0074402A"/>
    <w:rPr>
      <w:rFonts w:ascii="Calibri" w:eastAsia="Calibri" w:hAnsi="Calibri" w:cs="Consolas"/>
      <w:szCs w:val="21"/>
      <w:lang w:bidi="ar-SA"/>
    </w:rPr>
  </w:style>
  <w:style w:type="character" w:styleId="CommentReference">
    <w:name w:val="annotation reference"/>
    <w:basedOn w:val="DefaultParagraphFont"/>
    <w:unhideWhenUsed/>
    <w:rsid w:val="0074402A"/>
    <w:rPr>
      <w:sz w:val="16"/>
      <w:szCs w:val="16"/>
    </w:rPr>
  </w:style>
  <w:style w:type="paragraph" w:styleId="CommentText">
    <w:name w:val="annotation text"/>
    <w:basedOn w:val="Normal"/>
    <w:link w:val="CommentTextChar"/>
    <w:unhideWhenUsed/>
    <w:rsid w:val="0074402A"/>
    <w:pPr>
      <w:spacing w:line="240" w:lineRule="auto"/>
    </w:pPr>
    <w:rPr>
      <w:sz w:val="20"/>
      <w:szCs w:val="20"/>
    </w:rPr>
  </w:style>
  <w:style w:type="character" w:customStyle="1" w:styleId="CommentTextChar">
    <w:name w:val="Comment Text Char"/>
    <w:basedOn w:val="DefaultParagraphFont"/>
    <w:link w:val="CommentText"/>
    <w:rsid w:val="0074402A"/>
    <w:rPr>
      <w:rFonts w:ascii="Times New Roman" w:hAnsi="Times New Roman"/>
      <w:sz w:val="20"/>
      <w:szCs w:val="20"/>
      <w:lang w:val="en-PH" w:bidi="ar-SA"/>
    </w:rPr>
  </w:style>
  <w:style w:type="paragraph" w:styleId="CommentSubject">
    <w:name w:val="annotation subject"/>
    <w:basedOn w:val="CommentText"/>
    <w:next w:val="CommentText"/>
    <w:link w:val="CommentSubjectChar"/>
    <w:unhideWhenUsed/>
    <w:rsid w:val="0074402A"/>
    <w:rPr>
      <w:b/>
      <w:bCs/>
    </w:rPr>
  </w:style>
  <w:style w:type="character" w:customStyle="1" w:styleId="CommentSubjectChar">
    <w:name w:val="Comment Subject Char"/>
    <w:basedOn w:val="CommentTextChar"/>
    <w:link w:val="CommentSubject"/>
    <w:rsid w:val="0074402A"/>
    <w:rPr>
      <w:rFonts w:ascii="Times New Roman" w:hAnsi="Times New Roman"/>
      <w:b/>
      <w:bCs/>
      <w:sz w:val="20"/>
      <w:szCs w:val="20"/>
      <w:lang w:val="en-PH" w:bidi="ar-SA"/>
    </w:rPr>
  </w:style>
  <w:style w:type="paragraph" w:styleId="NoSpacing">
    <w:name w:val="No Spacing"/>
    <w:uiPriority w:val="1"/>
    <w:qFormat/>
    <w:rsid w:val="0074402A"/>
    <w:pPr>
      <w:widowControl w:val="0"/>
      <w:spacing w:after="0" w:line="240" w:lineRule="auto"/>
      <w:jc w:val="both"/>
    </w:pPr>
    <w:rPr>
      <w:rFonts w:ascii="Century" w:eastAsia="MS Mincho" w:hAnsi="Century" w:cs="Times New Roman"/>
      <w:kern w:val="2"/>
      <w:sz w:val="21"/>
      <w:szCs w:val="24"/>
      <w:lang w:eastAsia="ja-JP" w:bidi="ar-SA"/>
    </w:rPr>
  </w:style>
  <w:style w:type="table" w:styleId="TableGrid">
    <w:name w:val="Table Grid"/>
    <w:basedOn w:val="TableNormal"/>
    <w:rsid w:val="0074402A"/>
    <w:pPr>
      <w:spacing w:after="0" w:line="240" w:lineRule="auto"/>
    </w:pPr>
    <w:rPr>
      <w:szCs w:val="22"/>
      <w:lang w:val="en-PH"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character" w:customStyle="1" w:styleId="apple-style-span">
    <w:name w:val="apple-style-span"/>
    <w:basedOn w:val="DefaultParagraphFont"/>
    <w:rsid w:val="0074402A"/>
  </w:style>
  <w:style w:type="character" w:customStyle="1" w:styleId="apple-converted-space">
    <w:name w:val="apple-converted-space"/>
    <w:basedOn w:val="DefaultParagraphFont"/>
    <w:rsid w:val="0074402A"/>
  </w:style>
  <w:style w:type="character" w:styleId="PageNumber">
    <w:name w:val="page number"/>
    <w:basedOn w:val="DefaultParagraphFont"/>
    <w:rsid w:val="0074402A"/>
  </w:style>
  <w:style w:type="paragraph" w:customStyle="1" w:styleId="Subhead">
    <w:name w:val="Subhead"/>
    <w:basedOn w:val="Normal"/>
    <w:rsid w:val="0074402A"/>
    <w:pPr>
      <w:overflowPunct w:val="0"/>
      <w:autoSpaceDE w:val="0"/>
      <w:autoSpaceDN w:val="0"/>
      <w:adjustRightInd w:val="0"/>
      <w:spacing w:before="72" w:after="72" w:line="240" w:lineRule="auto"/>
      <w:textAlignment w:val="baseline"/>
    </w:pPr>
    <w:rPr>
      <w:rFonts w:eastAsia="MS Mincho" w:cs="Times New Roman"/>
      <w:sz w:val="20"/>
      <w:szCs w:val="20"/>
      <w:lang w:val="en-GB"/>
    </w:rPr>
  </w:style>
  <w:style w:type="paragraph" w:customStyle="1" w:styleId="NumberList">
    <w:name w:val="Number List"/>
    <w:basedOn w:val="Normal"/>
    <w:rsid w:val="0074402A"/>
    <w:pPr>
      <w:overflowPunct w:val="0"/>
      <w:autoSpaceDE w:val="0"/>
      <w:autoSpaceDN w:val="0"/>
      <w:adjustRightInd w:val="0"/>
      <w:spacing w:after="0" w:line="240" w:lineRule="auto"/>
      <w:textAlignment w:val="baseline"/>
    </w:pPr>
    <w:rPr>
      <w:rFonts w:eastAsia="MS Mincho" w:cs="Times New Roman"/>
      <w:szCs w:val="20"/>
      <w:lang w:val="en-GB"/>
    </w:rPr>
  </w:style>
  <w:style w:type="paragraph" w:customStyle="1" w:styleId="Bullet1">
    <w:name w:val="Bullet 1"/>
    <w:basedOn w:val="Normal"/>
    <w:rsid w:val="0074402A"/>
    <w:pPr>
      <w:overflowPunct w:val="0"/>
      <w:autoSpaceDE w:val="0"/>
      <w:autoSpaceDN w:val="0"/>
      <w:adjustRightInd w:val="0"/>
      <w:spacing w:after="0" w:line="240" w:lineRule="auto"/>
      <w:textAlignment w:val="baseline"/>
    </w:pPr>
    <w:rPr>
      <w:rFonts w:eastAsia="MS Mincho" w:cs="Times New Roman"/>
      <w:szCs w:val="20"/>
      <w:lang w:val="en-GB"/>
    </w:rPr>
  </w:style>
  <w:style w:type="paragraph" w:customStyle="1" w:styleId="Bullet">
    <w:name w:val="Bullet"/>
    <w:basedOn w:val="Normal"/>
    <w:rsid w:val="0074402A"/>
    <w:pPr>
      <w:overflowPunct w:val="0"/>
      <w:autoSpaceDE w:val="0"/>
      <w:autoSpaceDN w:val="0"/>
      <w:adjustRightInd w:val="0"/>
      <w:spacing w:after="0" w:line="240" w:lineRule="auto"/>
      <w:textAlignment w:val="baseline"/>
    </w:pPr>
    <w:rPr>
      <w:rFonts w:eastAsia="MS Mincho" w:cs="Times New Roman"/>
      <w:szCs w:val="20"/>
      <w:lang w:val="en-GB"/>
    </w:rPr>
  </w:style>
  <w:style w:type="paragraph" w:customStyle="1" w:styleId="BodySingle">
    <w:name w:val="Body Single"/>
    <w:basedOn w:val="Normal"/>
    <w:rsid w:val="0074402A"/>
    <w:pPr>
      <w:overflowPunct w:val="0"/>
      <w:autoSpaceDE w:val="0"/>
      <w:autoSpaceDN w:val="0"/>
      <w:adjustRightInd w:val="0"/>
      <w:spacing w:after="0" w:line="240" w:lineRule="auto"/>
      <w:textAlignment w:val="baseline"/>
    </w:pPr>
    <w:rPr>
      <w:rFonts w:eastAsia="MS Mincho" w:cs="Times New Roman"/>
      <w:szCs w:val="20"/>
      <w:lang w:val="en-GB"/>
    </w:rPr>
  </w:style>
  <w:style w:type="paragraph" w:styleId="BlockText">
    <w:name w:val="Block Text"/>
    <w:basedOn w:val="Normal"/>
    <w:rsid w:val="0074402A"/>
    <w:pPr>
      <w:tabs>
        <w:tab w:val="left" w:pos="1701"/>
      </w:tabs>
      <w:suppressAutoHyphens/>
      <w:overflowPunct w:val="0"/>
      <w:autoSpaceDE w:val="0"/>
      <w:autoSpaceDN w:val="0"/>
      <w:adjustRightInd w:val="0"/>
      <w:spacing w:after="0" w:line="240" w:lineRule="auto"/>
      <w:ind w:left="-1008" w:right="-288"/>
      <w:jc w:val="both"/>
      <w:textAlignment w:val="baseline"/>
    </w:pPr>
    <w:rPr>
      <w:rFonts w:eastAsia="MS Mincho" w:cs="Times New Roman"/>
      <w:szCs w:val="20"/>
      <w:lang w:val="en-GB"/>
    </w:rPr>
  </w:style>
  <w:style w:type="character" w:customStyle="1" w:styleId="Document8">
    <w:name w:val="Document 8"/>
    <w:rsid w:val="0074402A"/>
    <w:rPr>
      <w:sz w:val="21"/>
    </w:rPr>
  </w:style>
  <w:style w:type="character" w:customStyle="1" w:styleId="Document4">
    <w:name w:val="Document 4"/>
    <w:rsid w:val="0074402A"/>
    <w:rPr>
      <w:b/>
      <w:i/>
    </w:rPr>
  </w:style>
  <w:style w:type="character" w:customStyle="1" w:styleId="Document6">
    <w:name w:val="Document 6"/>
    <w:rsid w:val="0074402A"/>
    <w:rPr>
      <w:sz w:val="21"/>
    </w:rPr>
  </w:style>
  <w:style w:type="character" w:customStyle="1" w:styleId="Document5">
    <w:name w:val="Document 5"/>
    <w:rsid w:val="0074402A"/>
    <w:rPr>
      <w:sz w:val="21"/>
    </w:rPr>
  </w:style>
  <w:style w:type="character" w:customStyle="1" w:styleId="Document2">
    <w:name w:val="Document 2"/>
    <w:basedOn w:val="DefaultParagraphFont"/>
    <w:rsid w:val="0074402A"/>
  </w:style>
  <w:style w:type="character" w:customStyle="1" w:styleId="Document7">
    <w:name w:val="Document 7"/>
    <w:rsid w:val="0074402A"/>
    <w:rPr>
      <w:sz w:val="21"/>
    </w:rPr>
  </w:style>
  <w:style w:type="character" w:customStyle="1" w:styleId="Bibliogrphy">
    <w:name w:val="Bibliogrphy"/>
    <w:rsid w:val="0074402A"/>
    <w:rPr>
      <w:sz w:val="21"/>
    </w:rPr>
  </w:style>
  <w:style w:type="paragraph" w:customStyle="1" w:styleId="RightPar1">
    <w:name w:val="Right Par 1"/>
    <w:rsid w:val="0074402A"/>
    <w:pPr>
      <w:widowControl w:val="0"/>
      <w:tabs>
        <w:tab w:val="left" w:pos="-720"/>
        <w:tab w:val="left" w:pos="0"/>
        <w:tab w:val="decimal" w:pos="720"/>
      </w:tabs>
      <w:overflowPunct w:val="0"/>
      <w:autoSpaceDE w:val="0"/>
      <w:autoSpaceDN w:val="0"/>
      <w:adjustRightInd w:val="0"/>
      <w:spacing w:after="0" w:line="240" w:lineRule="atLeast"/>
      <w:ind w:left="720" w:hanging="432"/>
      <w:textAlignment w:val="baseline"/>
    </w:pPr>
    <w:rPr>
      <w:rFonts w:ascii="MS Mincho" w:eastAsia="MS Mincho" w:hAnsi="Times New Roman" w:cs="Times New Roman"/>
      <w:sz w:val="24"/>
      <w:szCs w:val="20"/>
      <w:lang w:bidi="ar-SA"/>
    </w:rPr>
  </w:style>
  <w:style w:type="paragraph" w:customStyle="1" w:styleId="RightPar2">
    <w:name w:val="Right Par 2"/>
    <w:rsid w:val="0074402A"/>
    <w:pPr>
      <w:widowControl w:val="0"/>
      <w:tabs>
        <w:tab w:val="left" w:pos="-720"/>
        <w:tab w:val="left" w:pos="0"/>
        <w:tab w:val="left" w:pos="720"/>
        <w:tab w:val="decimal" w:pos="1440"/>
      </w:tabs>
      <w:overflowPunct w:val="0"/>
      <w:autoSpaceDE w:val="0"/>
      <w:autoSpaceDN w:val="0"/>
      <w:adjustRightInd w:val="0"/>
      <w:spacing w:after="0" w:line="240" w:lineRule="atLeast"/>
      <w:ind w:left="1440" w:hanging="432"/>
      <w:textAlignment w:val="baseline"/>
    </w:pPr>
    <w:rPr>
      <w:rFonts w:ascii="MS Mincho" w:eastAsia="MS Mincho" w:hAnsi="Times New Roman" w:cs="Times New Roman"/>
      <w:sz w:val="24"/>
      <w:szCs w:val="20"/>
      <w:lang w:bidi="ar-SA"/>
    </w:rPr>
  </w:style>
  <w:style w:type="character" w:customStyle="1" w:styleId="Document3">
    <w:name w:val="Document 3"/>
    <w:basedOn w:val="DefaultParagraphFont"/>
    <w:rsid w:val="0074402A"/>
  </w:style>
  <w:style w:type="paragraph" w:customStyle="1" w:styleId="RightPar3">
    <w:name w:val="Right Par 3"/>
    <w:rsid w:val="0074402A"/>
    <w:pPr>
      <w:widowControl w:val="0"/>
      <w:tabs>
        <w:tab w:val="left" w:pos="-720"/>
        <w:tab w:val="left" w:pos="0"/>
        <w:tab w:val="left" w:pos="720"/>
        <w:tab w:val="left" w:pos="1440"/>
        <w:tab w:val="decimal" w:pos="2160"/>
      </w:tabs>
      <w:overflowPunct w:val="0"/>
      <w:autoSpaceDE w:val="0"/>
      <w:autoSpaceDN w:val="0"/>
      <w:adjustRightInd w:val="0"/>
      <w:spacing w:after="0" w:line="240" w:lineRule="atLeast"/>
      <w:ind w:left="2160" w:hanging="432"/>
      <w:textAlignment w:val="baseline"/>
    </w:pPr>
    <w:rPr>
      <w:rFonts w:ascii="MS Mincho" w:eastAsia="MS Mincho" w:hAnsi="Times New Roman" w:cs="Times New Roman"/>
      <w:sz w:val="24"/>
      <w:szCs w:val="20"/>
      <w:lang w:bidi="ar-SA"/>
    </w:rPr>
  </w:style>
  <w:style w:type="paragraph" w:customStyle="1" w:styleId="RightPar4">
    <w:name w:val="Right Par 4"/>
    <w:rsid w:val="0074402A"/>
    <w:pPr>
      <w:widowControl w:val="0"/>
      <w:tabs>
        <w:tab w:val="left" w:pos="-720"/>
        <w:tab w:val="left" w:pos="0"/>
        <w:tab w:val="left" w:pos="720"/>
        <w:tab w:val="left" w:pos="1440"/>
        <w:tab w:val="left" w:pos="2160"/>
        <w:tab w:val="decimal" w:pos="2880"/>
      </w:tabs>
      <w:overflowPunct w:val="0"/>
      <w:autoSpaceDE w:val="0"/>
      <w:autoSpaceDN w:val="0"/>
      <w:adjustRightInd w:val="0"/>
      <w:spacing w:after="0" w:line="240" w:lineRule="atLeast"/>
      <w:ind w:left="2880" w:hanging="432"/>
      <w:textAlignment w:val="baseline"/>
    </w:pPr>
    <w:rPr>
      <w:rFonts w:ascii="MS Mincho" w:eastAsia="MS Mincho" w:hAnsi="Times New Roman" w:cs="Times New Roman"/>
      <w:sz w:val="24"/>
      <w:szCs w:val="20"/>
      <w:lang w:bidi="ar-SA"/>
    </w:rPr>
  </w:style>
  <w:style w:type="paragraph" w:customStyle="1" w:styleId="RightPar5">
    <w:name w:val="Right Par 5"/>
    <w:rsid w:val="0074402A"/>
    <w:pPr>
      <w:widowControl w:val="0"/>
      <w:tabs>
        <w:tab w:val="left" w:pos="-720"/>
        <w:tab w:val="left" w:pos="0"/>
        <w:tab w:val="left" w:pos="720"/>
        <w:tab w:val="left" w:pos="1440"/>
        <w:tab w:val="left" w:pos="2160"/>
        <w:tab w:val="left" w:pos="2880"/>
        <w:tab w:val="decimal" w:pos="3600"/>
      </w:tabs>
      <w:overflowPunct w:val="0"/>
      <w:autoSpaceDE w:val="0"/>
      <w:autoSpaceDN w:val="0"/>
      <w:adjustRightInd w:val="0"/>
      <w:spacing w:after="0" w:line="240" w:lineRule="atLeast"/>
      <w:ind w:left="3600" w:hanging="576"/>
      <w:textAlignment w:val="baseline"/>
    </w:pPr>
    <w:rPr>
      <w:rFonts w:ascii="MS Mincho" w:eastAsia="MS Mincho" w:hAnsi="Times New Roman" w:cs="Times New Roman"/>
      <w:sz w:val="24"/>
      <w:szCs w:val="20"/>
      <w:lang w:bidi="ar-SA"/>
    </w:rPr>
  </w:style>
  <w:style w:type="paragraph" w:customStyle="1" w:styleId="RightPar6">
    <w:name w:val="Right Par 6"/>
    <w:rsid w:val="0074402A"/>
    <w:pPr>
      <w:widowControl w:val="0"/>
      <w:tabs>
        <w:tab w:val="left" w:pos="-720"/>
        <w:tab w:val="left" w:pos="0"/>
        <w:tab w:val="left" w:pos="720"/>
        <w:tab w:val="left" w:pos="1440"/>
        <w:tab w:val="left" w:pos="2160"/>
        <w:tab w:val="left" w:pos="2880"/>
        <w:tab w:val="left" w:pos="3600"/>
        <w:tab w:val="decimal" w:pos="4320"/>
      </w:tabs>
      <w:overflowPunct w:val="0"/>
      <w:autoSpaceDE w:val="0"/>
      <w:autoSpaceDN w:val="0"/>
      <w:adjustRightInd w:val="0"/>
      <w:spacing w:after="0" w:line="240" w:lineRule="atLeast"/>
      <w:ind w:left="4320" w:hanging="576"/>
      <w:textAlignment w:val="baseline"/>
    </w:pPr>
    <w:rPr>
      <w:rFonts w:ascii="MS Mincho" w:eastAsia="MS Mincho" w:hAnsi="Times New Roman" w:cs="Times New Roman"/>
      <w:sz w:val="24"/>
      <w:szCs w:val="20"/>
      <w:lang w:bidi="ar-SA"/>
    </w:rPr>
  </w:style>
  <w:style w:type="paragraph" w:customStyle="1" w:styleId="RightPar7">
    <w:name w:val="Right Par 7"/>
    <w:rsid w:val="0074402A"/>
    <w:pPr>
      <w:widowControl w:val="0"/>
      <w:tabs>
        <w:tab w:val="left" w:pos="-720"/>
        <w:tab w:val="left" w:pos="0"/>
        <w:tab w:val="left" w:pos="720"/>
        <w:tab w:val="left" w:pos="1440"/>
        <w:tab w:val="left" w:pos="2160"/>
        <w:tab w:val="left" w:pos="2880"/>
        <w:tab w:val="left" w:pos="3600"/>
        <w:tab w:val="left" w:pos="4320"/>
        <w:tab w:val="decimal" w:pos="5040"/>
      </w:tabs>
      <w:overflowPunct w:val="0"/>
      <w:autoSpaceDE w:val="0"/>
      <w:autoSpaceDN w:val="0"/>
      <w:adjustRightInd w:val="0"/>
      <w:spacing w:after="0" w:line="240" w:lineRule="atLeast"/>
      <w:ind w:left="5040" w:hanging="432"/>
      <w:textAlignment w:val="baseline"/>
    </w:pPr>
    <w:rPr>
      <w:rFonts w:ascii="MS Mincho" w:eastAsia="MS Mincho" w:hAnsi="Times New Roman" w:cs="Times New Roman"/>
      <w:sz w:val="24"/>
      <w:szCs w:val="20"/>
      <w:lang w:bidi="ar-SA"/>
    </w:rPr>
  </w:style>
  <w:style w:type="paragraph" w:customStyle="1" w:styleId="RightPar8">
    <w:name w:val="Right Par 8"/>
    <w:rsid w:val="0074402A"/>
    <w:pPr>
      <w:widowControl w:val="0"/>
      <w:tabs>
        <w:tab w:val="left" w:pos="-720"/>
        <w:tab w:val="left" w:pos="0"/>
        <w:tab w:val="left" w:pos="720"/>
        <w:tab w:val="left" w:pos="1440"/>
        <w:tab w:val="left" w:pos="2160"/>
        <w:tab w:val="left" w:pos="2880"/>
        <w:tab w:val="left" w:pos="3600"/>
        <w:tab w:val="left" w:pos="4320"/>
        <w:tab w:val="left" w:pos="5040"/>
        <w:tab w:val="decimal" w:pos="5760"/>
      </w:tabs>
      <w:overflowPunct w:val="0"/>
      <w:autoSpaceDE w:val="0"/>
      <w:autoSpaceDN w:val="0"/>
      <w:adjustRightInd w:val="0"/>
      <w:spacing w:after="0" w:line="240" w:lineRule="atLeast"/>
      <w:ind w:left="5760" w:hanging="432"/>
      <w:textAlignment w:val="baseline"/>
    </w:pPr>
    <w:rPr>
      <w:rFonts w:ascii="MS Mincho" w:eastAsia="MS Mincho" w:hAnsi="Times New Roman" w:cs="Times New Roman"/>
      <w:sz w:val="24"/>
      <w:szCs w:val="20"/>
      <w:lang w:bidi="ar-SA"/>
    </w:rPr>
  </w:style>
  <w:style w:type="paragraph" w:customStyle="1" w:styleId="Document1">
    <w:name w:val="Document 1"/>
    <w:rsid w:val="0074402A"/>
    <w:pPr>
      <w:keepNext/>
      <w:keepLines/>
      <w:widowControl w:val="0"/>
      <w:tabs>
        <w:tab w:val="left" w:pos="-720"/>
      </w:tabs>
      <w:overflowPunct w:val="0"/>
      <w:autoSpaceDE w:val="0"/>
      <w:autoSpaceDN w:val="0"/>
      <w:adjustRightInd w:val="0"/>
      <w:spacing w:after="0" w:line="240" w:lineRule="atLeast"/>
      <w:textAlignment w:val="baseline"/>
    </w:pPr>
    <w:rPr>
      <w:rFonts w:ascii="MS Mincho" w:eastAsia="MS Mincho" w:hAnsi="Times New Roman" w:cs="Times New Roman"/>
      <w:sz w:val="24"/>
      <w:szCs w:val="20"/>
      <w:lang w:bidi="ar-SA"/>
    </w:rPr>
  </w:style>
  <w:style w:type="character" w:customStyle="1" w:styleId="DocInit">
    <w:name w:val="Doc Init"/>
    <w:rsid w:val="0074402A"/>
    <w:rPr>
      <w:sz w:val="21"/>
    </w:rPr>
  </w:style>
  <w:style w:type="character" w:customStyle="1" w:styleId="TechInit">
    <w:name w:val="Tech Init"/>
    <w:basedOn w:val="DefaultParagraphFont"/>
    <w:rsid w:val="0074402A"/>
  </w:style>
  <w:style w:type="paragraph" w:customStyle="1" w:styleId="Technical5">
    <w:name w:val="Technical 5"/>
    <w:rsid w:val="0074402A"/>
    <w:pPr>
      <w:widowControl w:val="0"/>
      <w:tabs>
        <w:tab w:val="left" w:pos="-720"/>
      </w:tabs>
      <w:overflowPunct w:val="0"/>
      <w:autoSpaceDE w:val="0"/>
      <w:autoSpaceDN w:val="0"/>
      <w:adjustRightInd w:val="0"/>
      <w:spacing w:after="0" w:line="240" w:lineRule="atLeast"/>
      <w:ind w:firstLine="720"/>
      <w:textAlignment w:val="baseline"/>
    </w:pPr>
    <w:rPr>
      <w:rFonts w:ascii="MS Mincho" w:eastAsia="MS Mincho" w:hAnsi="Times New Roman" w:cs="Times New Roman"/>
      <w:b/>
      <w:sz w:val="24"/>
      <w:szCs w:val="20"/>
      <w:lang w:bidi="ar-SA"/>
    </w:rPr>
  </w:style>
  <w:style w:type="paragraph" w:customStyle="1" w:styleId="Technical6">
    <w:name w:val="Technical 6"/>
    <w:rsid w:val="0074402A"/>
    <w:pPr>
      <w:widowControl w:val="0"/>
      <w:tabs>
        <w:tab w:val="left" w:pos="-720"/>
      </w:tabs>
      <w:overflowPunct w:val="0"/>
      <w:autoSpaceDE w:val="0"/>
      <w:autoSpaceDN w:val="0"/>
      <w:adjustRightInd w:val="0"/>
      <w:spacing w:after="0" w:line="240" w:lineRule="atLeast"/>
      <w:ind w:firstLine="720"/>
      <w:textAlignment w:val="baseline"/>
    </w:pPr>
    <w:rPr>
      <w:rFonts w:ascii="MS Mincho" w:eastAsia="MS Mincho" w:hAnsi="Times New Roman" w:cs="Times New Roman"/>
      <w:b/>
      <w:sz w:val="24"/>
      <w:szCs w:val="20"/>
      <w:lang w:bidi="ar-SA"/>
    </w:rPr>
  </w:style>
  <w:style w:type="character" w:customStyle="1" w:styleId="Technical2">
    <w:name w:val="Technical 2"/>
    <w:basedOn w:val="DefaultParagraphFont"/>
    <w:rsid w:val="0074402A"/>
  </w:style>
  <w:style w:type="character" w:customStyle="1" w:styleId="Technical3">
    <w:name w:val="Technical 3"/>
    <w:basedOn w:val="DefaultParagraphFont"/>
    <w:rsid w:val="0074402A"/>
  </w:style>
  <w:style w:type="paragraph" w:customStyle="1" w:styleId="Technical4">
    <w:name w:val="Technical 4"/>
    <w:rsid w:val="0074402A"/>
    <w:pPr>
      <w:widowControl w:val="0"/>
      <w:tabs>
        <w:tab w:val="left" w:pos="-720"/>
      </w:tabs>
      <w:overflowPunct w:val="0"/>
      <w:autoSpaceDE w:val="0"/>
      <w:autoSpaceDN w:val="0"/>
      <w:adjustRightInd w:val="0"/>
      <w:spacing w:after="0" w:line="240" w:lineRule="atLeast"/>
      <w:textAlignment w:val="baseline"/>
    </w:pPr>
    <w:rPr>
      <w:rFonts w:ascii="MS Mincho" w:eastAsia="MS Mincho" w:hAnsi="Times New Roman" w:cs="Times New Roman"/>
      <w:b/>
      <w:sz w:val="24"/>
      <w:szCs w:val="20"/>
      <w:lang w:bidi="ar-SA"/>
    </w:rPr>
  </w:style>
  <w:style w:type="character" w:customStyle="1" w:styleId="Technical1">
    <w:name w:val="Technical 1"/>
    <w:basedOn w:val="DefaultParagraphFont"/>
    <w:rsid w:val="0074402A"/>
  </w:style>
  <w:style w:type="paragraph" w:customStyle="1" w:styleId="Technical7">
    <w:name w:val="Technical 7"/>
    <w:rsid w:val="0074402A"/>
    <w:pPr>
      <w:widowControl w:val="0"/>
      <w:tabs>
        <w:tab w:val="left" w:pos="-720"/>
      </w:tabs>
      <w:overflowPunct w:val="0"/>
      <w:autoSpaceDE w:val="0"/>
      <w:autoSpaceDN w:val="0"/>
      <w:adjustRightInd w:val="0"/>
      <w:spacing w:after="0" w:line="240" w:lineRule="atLeast"/>
      <w:ind w:firstLine="720"/>
      <w:textAlignment w:val="baseline"/>
    </w:pPr>
    <w:rPr>
      <w:rFonts w:ascii="MS Mincho" w:eastAsia="MS Mincho" w:hAnsi="Times New Roman" w:cs="Times New Roman"/>
      <w:b/>
      <w:sz w:val="24"/>
      <w:szCs w:val="20"/>
      <w:lang w:bidi="ar-SA"/>
    </w:rPr>
  </w:style>
  <w:style w:type="paragraph" w:customStyle="1" w:styleId="Technical8">
    <w:name w:val="Technical 8"/>
    <w:rsid w:val="0074402A"/>
    <w:pPr>
      <w:widowControl w:val="0"/>
      <w:tabs>
        <w:tab w:val="left" w:pos="-720"/>
      </w:tabs>
      <w:overflowPunct w:val="0"/>
      <w:autoSpaceDE w:val="0"/>
      <w:autoSpaceDN w:val="0"/>
      <w:adjustRightInd w:val="0"/>
      <w:spacing w:after="0" w:line="240" w:lineRule="atLeast"/>
      <w:ind w:firstLine="720"/>
      <w:textAlignment w:val="baseline"/>
    </w:pPr>
    <w:rPr>
      <w:rFonts w:ascii="MS Mincho" w:eastAsia="MS Mincho" w:hAnsi="Times New Roman" w:cs="Times New Roman"/>
      <w:b/>
      <w:sz w:val="24"/>
      <w:szCs w:val="20"/>
      <w:lang w:bidi="ar-SA"/>
    </w:rPr>
  </w:style>
  <w:style w:type="paragraph" w:customStyle="1" w:styleId="Pleading">
    <w:name w:val="Pleading"/>
    <w:rsid w:val="0074402A"/>
    <w:pPr>
      <w:widowControl w:val="0"/>
      <w:tabs>
        <w:tab w:val="left" w:pos="-720"/>
      </w:tabs>
      <w:overflowPunct w:val="0"/>
      <w:autoSpaceDE w:val="0"/>
      <w:autoSpaceDN w:val="0"/>
      <w:adjustRightInd w:val="0"/>
      <w:spacing w:after="0" w:line="240" w:lineRule="exact"/>
      <w:textAlignment w:val="baseline"/>
    </w:pPr>
    <w:rPr>
      <w:rFonts w:ascii="MS Mincho" w:eastAsia="MS Mincho" w:hAnsi="Times New Roman" w:cs="Times New Roman"/>
      <w:sz w:val="24"/>
      <w:szCs w:val="20"/>
      <w:lang w:bidi="ar-SA"/>
    </w:rPr>
  </w:style>
  <w:style w:type="character" w:customStyle="1" w:styleId="a1">
    <w:name w:val="a1"/>
    <w:basedOn w:val="DefaultParagraphFont"/>
    <w:rsid w:val="0074402A"/>
  </w:style>
  <w:style w:type="paragraph" w:customStyle="1" w:styleId="ogTUcoEa7">
    <w:name w:val="ogT?U???co??E!a7/)"/>
    <w:basedOn w:val="Normal"/>
    <w:next w:val="Normal"/>
    <w:rsid w:val="0074402A"/>
    <w:pPr>
      <w:widowControl w:val="0"/>
      <w:tabs>
        <w:tab w:val="left" w:pos="9000"/>
        <w:tab w:val="right" w:pos="9360"/>
      </w:tabs>
      <w:overflowPunct w:val="0"/>
      <w:autoSpaceDE w:val="0"/>
      <w:autoSpaceDN w:val="0"/>
      <w:adjustRightInd w:val="0"/>
      <w:spacing w:after="0" w:line="240" w:lineRule="atLeast"/>
      <w:textAlignment w:val="baseline"/>
    </w:pPr>
    <w:rPr>
      <w:rFonts w:ascii="MS Mincho" w:eastAsia="MS Mincho" w:cs="Times New Roman"/>
      <w:szCs w:val="20"/>
      <w:lang w:val="en-US"/>
    </w:rPr>
  </w:style>
  <w:style w:type="character" w:customStyle="1" w:styleId="EquationCaption">
    <w:name w:val="_Equation Caption"/>
    <w:rsid w:val="0074402A"/>
    <w:rPr>
      <w:sz w:val="21"/>
    </w:rPr>
  </w:style>
  <w:style w:type="paragraph" w:customStyle="1" w:styleId="xl25">
    <w:name w:val="xl25"/>
    <w:basedOn w:val="Normal"/>
    <w:rsid w:val="0074402A"/>
    <w:pPr>
      <w:overflowPunct w:val="0"/>
      <w:autoSpaceDE w:val="0"/>
      <w:autoSpaceDN w:val="0"/>
      <w:adjustRightInd w:val="0"/>
      <w:spacing w:before="100" w:after="100" w:line="240" w:lineRule="auto"/>
      <w:textAlignment w:val="baseline"/>
    </w:pPr>
    <w:rPr>
      <w:rFonts w:ascii="Book Antiqua" w:eastAsia="MS Mincho" w:hAnsi="Book Antiqua" w:cs="Times New Roman"/>
      <w:sz w:val="16"/>
      <w:szCs w:val="20"/>
      <w:lang w:val="en-US"/>
    </w:rPr>
  </w:style>
  <w:style w:type="character" w:customStyle="1" w:styleId="5yl5">
    <w:name w:val="_5yl5"/>
    <w:rsid w:val="0074402A"/>
  </w:style>
  <w:style w:type="paragraph" w:customStyle="1" w:styleId="TableParagraph">
    <w:name w:val="Table Paragraph"/>
    <w:basedOn w:val="Normal"/>
    <w:uiPriority w:val="1"/>
    <w:qFormat/>
    <w:rsid w:val="00D5063F"/>
    <w:pPr>
      <w:widowControl w:val="0"/>
      <w:autoSpaceDE w:val="0"/>
      <w:autoSpaceDN w:val="0"/>
      <w:spacing w:before="119" w:after="0" w:line="240" w:lineRule="auto"/>
      <w:ind w:left="528"/>
    </w:pPr>
    <w:rPr>
      <w:rFonts w:ascii="Tahoma" w:eastAsia="Tahoma" w:hAnsi="Tahoma" w:cs="Tahoma"/>
      <w:sz w:val="22"/>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0020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rdep.gov.hk/en/msnote/pdf/msin1917anx2.pd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tandard-club.com/media/3199809/mepc259-68.pdf" TargetMode="Externa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12711A-FBD3-43B1-8609-95F4BC380B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7</Pages>
  <Words>1626</Words>
  <Characters>9269</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F. Petalcorin</dc:creator>
  <cp:keywords/>
  <dc:description/>
  <cp:lastModifiedBy>Muhammed sabeeh</cp:lastModifiedBy>
  <cp:revision>18</cp:revision>
  <dcterms:created xsi:type="dcterms:W3CDTF">2024-09-25T11:09:00Z</dcterms:created>
  <dcterms:modified xsi:type="dcterms:W3CDTF">2025-03-18T11:36:00Z</dcterms:modified>
</cp:coreProperties>
</file>